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2A" w:rsidRDefault="00733A2A" w:rsidP="00733A2A">
      <w:pPr>
        <w:pStyle w:val="NoSpacing"/>
        <w:jc w:val="center"/>
        <w:rPr>
          <w:rFonts w:ascii="Tahoma" w:hAnsi="Tahoma" w:cs="Tahoma"/>
          <w:b/>
          <w:sz w:val="24"/>
        </w:rPr>
      </w:pPr>
      <w:bookmarkStart w:id="0" w:name="_GoBack"/>
      <w:bookmarkEnd w:id="0"/>
    </w:p>
    <w:p w:rsidR="00733A2A" w:rsidRDefault="00733A2A" w:rsidP="00733A2A">
      <w:pPr>
        <w:pStyle w:val="NoSpacing"/>
        <w:jc w:val="center"/>
        <w:rPr>
          <w:rFonts w:ascii="Tahoma" w:hAnsi="Tahoma" w:cs="Tahoma"/>
          <w:b/>
          <w:sz w:val="24"/>
        </w:rPr>
      </w:pPr>
      <w:r>
        <w:rPr>
          <w:rFonts w:ascii="Tahoma" w:hAnsi="Tahoma" w:cs="Tahoma"/>
          <w:b/>
          <w:sz w:val="24"/>
        </w:rPr>
        <w:t>IN THE COURT OF APPEAL OF TANZANIA</w:t>
      </w:r>
    </w:p>
    <w:p w:rsidR="00733A2A" w:rsidRDefault="00733A2A" w:rsidP="00733A2A">
      <w:pPr>
        <w:pStyle w:val="NoSpacing"/>
        <w:jc w:val="center"/>
        <w:rPr>
          <w:rFonts w:ascii="Tahoma" w:hAnsi="Tahoma" w:cs="Tahoma"/>
          <w:b/>
          <w:sz w:val="24"/>
          <w:u w:val="single"/>
        </w:rPr>
      </w:pPr>
      <w:r>
        <w:rPr>
          <w:rFonts w:ascii="Tahoma" w:hAnsi="Tahoma" w:cs="Tahoma"/>
          <w:b/>
          <w:sz w:val="24"/>
          <w:u w:val="single"/>
        </w:rPr>
        <w:t>AT ARUSHA</w:t>
      </w:r>
    </w:p>
    <w:p w:rsidR="00733A2A" w:rsidRDefault="00733A2A" w:rsidP="00733A2A">
      <w:pPr>
        <w:pStyle w:val="NoSpacing"/>
        <w:jc w:val="center"/>
        <w:rPr>
          <w:rFonts w:ascii="Tahoma" w:hAnsi="Tahoma" w:cs="Tahoma"/>
          <w:b/>
          <w:sz w:val="12"/>
          <w:u w:val="single"/>
        </w:rPr>
      </w:pPr>
    </w:p>
    <w:p w:rsidR="00733A2A" w:rsidRDefault="00733A2A" w:rsidP="00733A2A">
      <w:pPr>
        <w:pStyle w:val="NoSpacing"/>
        <w:jc w:val="center"/>
        <w:rPr>
          <w:rFonts w:ascii="Tahoma" w:hAnsi="Tahoma" w:cs="Tahoma"/>
          <w:b/>
          <w:sz w:val="2"/>
          <w:u w:val="single"/>
        </w:rPr>
      </w:pPr>
    </w:p>
    <w:p w:rsidR="00733A2A" w:rsidRDefault="00733A2A" w:rsidP="00733A2A">
      <w:pPr>
        <w:pStyle w:val="NoSpacing"/>
        <w:ind w:left="720"/>
        <w:rPr>
          <w:rFonts w:ascii="Tahoma" w:hAnsi="Tahoma" w:cs="Tahoma"/>
          <w:b/>
          <w:sz w:val="24"/>
          <w:szCs w:val="24"/>
          <w:u w:val="thick"/>
        </w:rPr>
      </w:pPr>
      <w:r>
        <w:rPr>
          <w:rFonts w:ascii="Tahoma" w:hAnsi="Tahoma" w:cs="Tahoma"/>
          <w:b/>
          <w:sz w:val="24"/>
          <w:szCs w:val="24"/>
        </w:rPr>
        <w:t xml:space="preserve">      (</w:t>
      </w:r>
      <w:r>
        <w:rPr>
          <w:rFonts w:ascii="Tahoma" w:hAnsi="Tahoma" w:cs="Tahoma"/>
          <w:b/>
          <w:sz w:val="24"/>
          <w:szCs w:val="24"/>
          <w:u w:val="thick"/>
        </w:rPr>
        <w:t>CORAM: MWARIJA</w:t>
      </w:r>
      <w:proofErr w:type="gramStart"/>
      <w:r>
        <w:rPr>
          <w:rFonts w:ascii="Tahoma" w:hAnsi="Tahoma" w:cs="Tahoma"/>
          <w:b/>
          <w:sz w:val="24"/>
          <w:szCs w:val="24"/>
          <w:u w:val="thick"/>
        </w:rPr>
        <w:t>,J.A</w:t>
      </w:r>
      <w:proofErr w:type="gramEnd"/>
      <w:r>
        <w:rPr>
          <w:rFonts w:ascii="Tahoma" w:hAnsi="Tahoma" w:cs="Tahoma"/>
          <w:b/>
          <w:sz w:val="24"/>
          <w:szCs w:val="24"/>
          <w:u w:val="thick"/>
        </w:rPr>
        <w:t>., LILA,J.A., And KWARIKO, J.A.,)</w:t>
      </w:r>
    </w:p>
    <w:p w:rsidR="00733A2A" w:rsidRDefault="00733A2A" w:rsidP="00733A2A">
      <w:pPr>
        <w:pStyle w:val="NoSpacing"/>
        <w:ind w:left="720"/>
        <w:rPr>
          <w:rFonts w:ascii="Tahoma" w:hAnsi="Tahoma" w:cs="Tahoma"/>
          <w:b/>
          <w:sz w:val="12"/>
          <w:szCs w:val="24"/>
          <w:u w:val="thick"/>
        </w:rPr>
      </w:pPr>
    </w:p>
    <w:p w:rsidR="00733A2A" w:rsidRDefault="00733A2A" w:rsidP="00733A2A">
      <w:pPr>
        <w:pStyle w:val="NoSpacing"/>
        <w:jc w:val="center"/>
        <w:rPr>
          <w:rFonts w:ascii="Tahoma" w:hAnsi="Tahoma" w:cs="Tahoma"/>
          <w:b/>
          <w:sz w:val="2"/>
          <w:u w:val="single"/>
        </w:rPr>
      </w:pPr>
    </w:p>
    <w:p w:rsidR="00733A2A" w:rsidRDefault="00733A2A" w:rsidP="00733A2A">
      <w:pPr>
        <w:pStyle w:val="NoSpacing"/>
        <w:jc w:val="center"/>
        <w:rPr>
          <w:rFonts w:ascii="Tahoma" w:hAnsi="Tahoma" w:cs="Tahoma"/>
          <w:b/>
          <w:sz w:val="2"/>
        </w:rPr>
      </w:pPr>
    </w:p>
    <w:p w:rsidR="00733A2A" w:rsidRDefault="00733A2A" w:rsidP="00733A2A">
      <w:pPr>
        <w:pStyle w:val="NoSpacing"/>
        <w:jc w:val="center"/>
        <w:rPr>
          <w:rFonts w:ascii="Tahoma" w:hAnsi="Tahoma" w:cs="Tahoma"/>
          <w:b/>
          <w:sz w:val="24"/>
          <w:szCs w:val="24"/>
        </w:rPr>
      </w:pPr>
      <w:r>
        <w:rPr>
          <w:rFonts w:ascii="Tahoma" w:hAnsi="Tahoma" w:cs="Tahoma"/>
          <w:b/>
          <w:sz w:val="24"/>
          <w:szCs w:val="24"/>
        </w:rPr>
        <w:t>CRIMINAL APPEAL NO 302 OF 2016</w:t>
      </w:r>
    </w:p>
    <w:p w:rsidR="00733A2A" w:rsidRDefault="00733A2A" w:rsidP="00733A2A">
      <w:pPr>
        <w:pStyle w:val="NoSpacing"/>
        <w:ind w:left="360"/>
        <w:rPr>
          <w:rFonts w:ascii="Tahoma" w:hAnsi="Tahoma" w:cs="Tahoma"/>
          <w:b/>
          <w:sz w:val="20"/>
          <w:szCs w:val="20"/>
        </w:rPr>
      </w:pPr>
    </w:p>
    <w:p w:rsidR="00733A2A" w:rsidRDefault="00733A2A" w:rsidP="003C5072">
      <w:pPr>
        <w:pStyle w:val="NoSpacing"/>
        <w:rPr>
          <w:rFonts w:ascii="Tahoma" w:hAnsi="Tahoma" w:cs="Tahoma"/>
          <w:b/>
          <w:sz w:val="24"/>
          <w:szCs w:val="24"/>
        </w:rPr>
      </w:pPr>
      <w:r>
        <w:rPr>
          <w:rFonts w:ascii="Tahoma" w:hAnsi="Tahoma" w:cs="Tahoma"/>
          <w:b/>
          <w:sz w:val="24"/>
          <w:szCs w:val="24"/>
        </w:rPr>
        <w:t>MESHAKI S/O MALONGO @ KITACHANGWA ……………………</w:t>
      </w:r>
      <w:r w:rsidR="003C5072">
        <w:rPr>
          <w:rFonts w:ascii="Tahoma" w:hAnsi="Tahoma" w:cs="Tahoma"/>
          <w:b/>
          <w:sz w:val="24"/>
          <w:szCs w:val="24"/>
        </w:rPr>
        <w:t>…</w:t>
      </w:r>
      <w:r>
        <w:rPr>
          <w:rFonts w:ascii="Tahoma" w:hAnsi="Tahoma" w:cs="Tahoma"/>
          <w:b/>
          <w:sz w:val="24"/>
          <w:szCs w:val="24"/>
        </w:rPr>
        <w:t xml:space="preserve">.APPELLANT </w:t>
      </w:r>
    </w:p>
    <w:p w:rsidR="00733A2A" w:rsidRPr="00137499" w:rsidRDefault="00733A2A" w:rsidP="00733A2A">
      <w:pPr>
        <w:pStyle w:val="NoSpacing"/>
        <w:ind w:left="360"/>
        <w:rPr>
          <w:rFonts w:ascii="Tahoma" w:hAnsi="Tahoma" w:cs="Tahoma"/>
          <w:b/>
          <w:sz w:val="16"/>
          <w:szCs w:val="24"/>
        </w:rPr>
      </w:pPr>
    </w:p>
    <w:p w:rsidR="00733A2A" w:rsidRDefault="00733A2A" w:rsidP="00733A2A">
      <w:pPr>
        <w:pStyle w:val="NoSpacing"/>
        <w:ind w:left="720"/>
        <w:jc w:val="center"/>
        <w:rPr>
          <w:rFonts w:ascii="Tahoma" w:hAnsi="Tahoma" w:cs="Tahoma"/>
          <w:b/>
          <w:sz w:val="6"/>
        </w:rPr>
      </w:pPr>
    </w:p>
    <w:p w:rsidR="00733A2A" w:rsidRDefault="00733A2A" w:rsidP="00733A2A">
      <w:pPr>
        <w:pStyle w:val="NoSpacing"/>
        <w:jc w:val="center"/>
        <w:rPr>
          <w:rFonts w:ascii="Tahoma" w:hAnsi="Tahoma" w:cs="Tahoma"/>
          <w:b/>
          <w:sz w:val="24"/>
        </w:rPr>
      </w:pPr>
      <w:r>
        <w:rPr>
          <w:rFonts w:ascii="Tahoma" w:hAnsi="Tahoma" w:cs="Tahoma"/>
          <w:b/>
          <w:sz w:val="24"/>
        </w:rPr>
        <w:t>VERSUS</w:t>
      </w:r>
    </w:p>
    <w:p w:rsidR="00733A2A" w:rsidRDefault="00733A2A" w:rsidP="00733A2A">
      <w:pPr>
        <w:pStyle w:val="NoSpacing"/>
        <w:rPr>
          <w:rFonts w:ascii="Tahoma" w:hAnsi="Tahoma" w:cs="Tahoma"/>
          <w:b/>
          <w:sz w:val="24"/>
        </w:rPr>
      </w:pPr>
      <w:r>
        <w:rPr>
          <w:rFonts w:ascii="Tahoma" w:hAnsi="Tahoma" w:cs="Tahoma"/>
          <w:b/>
          <w:sz w:val="24"/>
          <w:szCs w:val="24"/>
        </w:rPr>
        <w:t xml:space="preserve">THE REPUBLIC </w:t>
      </w:r>
      <w:proofErr w:type="gramStart"/>
      <w:r>
        <w:rPr>
          <w:rFonts w:ascii="Tahoma" w:hAnsi="Tahoma" w:cs="Tahoma"/>
          <w:b/>
          <w:sz w:val="24"/>
        </w:rPr>
        <w:t>………..……..……...........................................</w:t>
      </w:r>
      <w:r w:rsidR="003C5072">
        <w:rPr>
          <w:rFonts w:ascii="Tahoma" w:hAnsi="Tahoma" w:cs="Tahoma"/>
          <w:b/>
          <w:sz w:val="24"/>
        </w:rPr>
        <w:t>.</w:t>
      </w:r>
      <w:r>
        <w:rPr>
          <w:rFonts w:ascii="Tahoma" w:hAnsi="Tahoma" w:cs="Tahoma"/>
          <w:b/>
          <w:sz w:val="24"/>
        </w:rPr>
        <w:t>..</w:t>
      </w:r>
      <w:proofErr w:type="gramEnd"/>
      <w:r>
        <w:rPr>
          <w:rFonts w:ascii="Tahoma" w:hAnsi="Tahoma" w:cs="Tahoma"/>
          <w:b/>
          <w:sz w:val="24"/>
        </w:rPr>
        <w:t>RESPONDENT</w:t>
      </w:r>
    </w:p>
    <w:p w:rsidR="00733A2A" w:rsidRDefault="00733A2A" w:rsidP="00733A2A">
      <w:pPr>
        <w:pStyle w:val="NoSpacing"/>
        <w:rPr>
          <w:rFonts w:ascii="Tahoma" w:hAnsi="Tahoma" w:cs="Tahoma"/>
          <w:b/>
          <w:sz w:val="14"/>
        </w:rPr>
      </w:pPr>
    </w:p>
    <w:p w:rsidR="00733A2A" w:rsidRDefault="00733A2A" w:rsidP="00733A2A">
      <w:pPr>
        <w:pStyle w:val="NoSpacing"/>
        <w:jc w:val="center"/>
        <w:rPr>
          <w:rFonts w:ascii="Tahoma" w:hAnsi="Tahoma" w:cs="Tahoma"/>
          <w:b/>
          <w:sz w:val="2"/>
        </w:rPr>
      </w:pPr>
    </w:p>
    <w:p w:rsidR="00733A2A" w:rsidRDefault="00733A2A" w:rsidP="00733A2A">
      <w:pPr>
        <w:pStyle w:val="NoSpacing"/>
        <w:jc w:val="center"/>
        <w:rPr>
          <w:rFonts w:ascii="Tahoma" w:hAnsi="Tahoma" w:cs="Tahoma"/>
          <w:b/>
          <w:sz w:val="2"/>
        </w:rPr>
      </w:pPr>
    </w:p>
    <w:p w:rsidR="00733A2A" w:rsidRDefault="00733A2A" w:rsidP="00733A2A">
      <w:pPr>
        <w:pStyle w:val="NoSpacing"/>
        <w:ind w:firstLine="720"/>
        <w:jc w:val="center"/>
        <w:rPr>
          <w:rFonts w:ascii="Tahoma" w:hAnsi="Tahoma" w:cs="Tahoma"/>
          <w:b/>
          <w:sz w:val="24"/>
          <w:szCs w:val="24"/>
        </w:rPr>
      </w:pPr>
      <w:r>
        <w:rPr>
          <w:rFonts w:ascii="Tahoma" w:hAnsi="Tahoma" w:cs="Tahoma"/>
          <w:b/>
          <w:sz w:val="24"/>
          <w:szCs w:val="24"/>
        </w:rPr>
        <w:t xml:space="preserve">(Appeal from the judgment of the High Court </w:t>
      </w:r>
    </w:p>
    <w:p w:rsidR="00733A2A" w:rsidRDefault="00733A2A" w:rsidP="00733A2A">
      <w:pPr>
        <w:pStyle w:val="NoSpacing"/>
        <w:ind w:firstLine="720"/>
        <w:jc w:val="center"/>
        <w:rPr>
          <w:rFonts w:ascii="Tahoma" w:hAnsi="Tahoma" w:cs="Tahoma"/>
          <w:b/>
          <w:sz w:val="24"/>
          <w:szCs w:val="24"/>
        </w:rPr>
      </w:pPr>
      <w:proofErr w:type="gramStart"/>
      <w:r>
        <w:rPr>
          <w:rFonts w:ascii="Tahoma" w:hAnsi="Tahoma" w:cs="Tahoma"/>
          <w:b/>
          <w:sz w:val="24"/>
          <w:szCs w:val="24"/>
        </w:rPr>
        <w:t>of</w:t>
      </w:r>
      <w:proofErr w:type="gramEnd"/>
      <w:r>
        <w:rPr>
          <w:rFonts w:ascii="Tahoma" w:hAnsi="Tahoma" w:cs="Tahoma"/>
          <w:b/>
          <w:sz w:val="24"/>
          <w:szCs w:val="24"/>
        </w:rPr>
        <w:t xml:space="preserve"> Tanzania at Arusha) </w:t>
      </w:r>
    </w:p>
    <w:p w:rsidR="00733A2A" w:rsidRDefault="00733A2A" w:rsidP="00733A2A">
      <w:pPr>
        <w:pStyle w:val="NoSpacing"/>
        <w:ind w:firstLine="720"/>
        <w:jc w:val="center"/>
        <w:rPr>
          <w:rFonts w:ascii="Tahoma" w:hAnsi="Tahoma" w:cs="Tahoma"/>
          <w:b/>
          <w:sz w:val="4"/>
          <w:szCs w:val="24"/>
        </w:rPr>
      </w:pPr>
    </w:p>
    <w:p w:rsidR="00733A2A" w:rsidRPr="00EA1721" w:rsidRDefault="00733A2A" w:rsidP="00733A2A">
      <w:pPr>
        <w:pStyle w:val="NoSpacing"/>
        <w:rPr>
          <w:rFonts w:ascii="Tahoma" w:hAnsi="Tahoma" w:cs="Tahoma"/>
          <w:b/>
          <w:sz w:val="24"/>
          <w:szCs w:val="24"/>
          <w:u w:val="single"/>
        </w:rPr>
      </w:pPr>
      <w:r>
        <w:rPr>
          <w:rFonts w:ascii="Tahoma" w:hAnsi="Tahoma" w:cs="Tahoma"/>
          <w:b/>
          <w:sz w:val="24"/>
          <w:szCs w:val="24"/>
        </w:rPr>
        <w:t xml:space="preserve">                                                          (</w:t>
      </w:r>
      <w:r w:rsidRPr="00EA1721">
        <w:rPr>
          <w:rFonts w:ascii="Tahoma" w:hAnsi="Tahoma" w:cs="Tahoma"/>
          <w:b/>
          <w:sz w:val="24"/>
          <w:szCs w:val="24"/>
          <w:u w:val="single"/>
        </w:rPr>
        <w:t>Moshi, J)</w:t>
      </w:r>
    </w:p>
    <w:p w:rsidR="00733A2A" w:rsidRPr="00EA1721" w:rsidRDefault="00733A2A" w:rsidP="00733A2A">
      <w:pPr>
        <w:pStyle w:val="NoSpacing"/>
        <w:jc w:val="center"/>
        <w:rPr>
          <w:rFonts w:ascii="Tahoma" w:hAnsi="Tahoma" w:cs="Tahoma"/>
          <w:b/>
          <w:sz w:val="10"/>
          <w:szCs w:val="24"/>
          <w:u w:val="single"/>
        </w:rPr>
      </w:pPr>
    </w:p>
    <w:p w:rsidR="00733A2A" w:rsidRDefault="00733A2A" w:rsidP="00733A2A">
      <w:pPr>
        <w:pStyle w:val="NoSpacing"/>
        <w:jc w:val="center"/>
        <w:rPr>
          <w:rFonts w:ascii="Tahoma" w:hAnsi="Tahoma" w:cs="Tahoma"/>
          <w:b/>
          <w:sz w:val="2"/>
          <w:szCs w:val="24"/>
        </w:rPr>
      </w:pPr>
    </w:p>
    <w:p w:rsidR="00733A2A" w:rsidRDefault="00733A2A" w:rsidP="00733A2A">
      <w:pPr>
        <w:pStyle w:val="NoSpacing"/>
        <w:jc w:val="center"/>
        <w:rPr>
          <w:rFonts w:ascii="Tahoma" w:hAnsi="Tahoma" w:cs="Tahoma"/>
          <w:b/>
          <w:sz w:val="24"/>
          <w:szCs w:val="24"/>
        </w:rPr>
      </w:pPr>
      <w:r>
        <w:rPr>
          <w:rFonts w:ascii="Tahoma" w:hAnsi="Tahoma" w:cs="Tahoma"/>
          <w:b/>
          <w:sz w:val="24"/>
          <w:szCs w:val="24"/>
        </w:rPr>
        <w:t>Dated 18</w:t>
      </w:r>
      <w:r>
        <w:rPr>
          <w:rFonts w:ascii="Tahoma" w:hAnsi="Tahoma" w:cs="Tahoma"/>
          <w:b/>
          <w:sz w:val="24"/>
          <w:szCs w:val="24"/>
          <w:vertAlign w:val="superscript"/>
        </w:rPr>
        <w:t>th</w:t>
      </w:r>
      <w:r w:rsidR="00D13CD0">
        <w:rPr>
          <w:rFonts w:ascii="Tahoma" w:hAnsi="Tahoma" w:cs="Tahoma"/>
          <w:b/>
          <w:sz w:val="24"/>
          <w:szCs w:val="24"/>
        </w:rPr>
        <w:t xml:space="preserve"> day of </w:t>
      </w:r>
      <w:r>
        <w:rPr>
          <w:rFonts w:ascii="Tahoma" w:hAnsi="Tahoma" w:cs="Tahoma"/>
          <w:b/>
          <w:sz w:val="24"/>
          <w:szCs w:val="24"/>
        </w:rPr>
        <w:t>March, 2016</w:t>
      </w:r>
    </w:p>
    <w:p w:rsidR="00733A2A" w:rsidRDefault="00733A2A" w:rsidP="00733A2A">
      <w:pPr>
        <w:pStyle w:val="NoSpacing"/>
        <w:jc w:val="center"/>
        <w:rPr>
          <w:rFonts w:ascii="Tahoma" w:hAnsi="Tahoma" w:cs="Tahoma"/>
          <w:b/>
          <w:sz w:val="24"/>
          <w:szCs w:val="24"/>
        </w:rPr>
      </w:pPr>
      <w:proofErr w:type="gramStart"/>
      <w:r>
        <w:rPr>
          <w:rFonts w:ascii="Tahoma" w:hAnsi="Tahoma" w:cs="Tahoma"/>
          <w:b/>
          <w:sz w:val="24"/>
          <w:szCs w:val="24"/>
        </w:rPr>
        <w:t>in</w:t>
      </w:r>
      <w:proofErr w:type="gramEnd"/>
    </w:p>
    <w:p w:rsidR="00733A2A" w:rsidRDefault="00733A2A" w:rsidP="00733A2A">
      <w:pPr>
        <w:pStyle w:val="NoSpacing"/>
        <w:jc w:val="center"/>
        <w:rPr>
          <w:rFonts w:ascii="Tahoma" w:hAnsi="Tahoma" w:cs="Tahoma"/>
          <w:b/>
          <w:sz w:val="24"/>
          <w:szCs w:val="24"/>
          <w:u w:val="thick"/>
        </w:rPr>
      </w:pPr>
      <w:r>
        <w:rPr>
          <w:rFonts w:ascii="Tahoma" w:hAnsi="Tahoma" w:cs="Tahoma"/>
          <w:b/>
          <w:sz w:val="24"/>
          <w:szCs w:val="24"/>
          <w:u w:val="thick"/>
        </w:rPr>
        <w:t>Criminal Appeal No. 65 of 2015</w:t>
      </w:r>
    </w:p>
    <w:p w:rsidR="00733A2A" w:rsidRDefault="00733A2A" w:rsidP="00733A2A">
      <w:pPr>
        <w:pStyle w:val="NoSpacing"/>
        <w:jc w:val="center"/>
        <w:rPr>
          <w:rFonts w:ascii="Tahoma" w:hAnsi="Tahoma" w:cs="Tahoma"/>
          <w:b/>
          <w:sz w:val="10"/>
          <w:szCs w:val="24"/>
          <w:u w:val="thick"/>
        </w:rPr>
      </w:pPr>
    </w:p>
    <w:p w:rsidR="00733A2A" w:rsidRDefault="00733A2A" w:rsidP="00733A2A">
      <w:pPr>
        <w:pStyle w:val="NoSpacing"/>
        <w:jc w:val="center"/>
        <w:rPr>
          <w:rFonts w:ascii="Tahoma" w:hAnsi="Tahoma" w:cs="Tahoma"/>
          <w:b/>
          <w:sz w:val="24"/>
          <w:szCs w:val="24"/>
        </w:rPr>
      </w:pPr>
      <w:r>
        <w:rPr>
          <w:rFonts w:ascii="Tahoma" w:hAnsi="Tahoma" w:cs="Tahoma"/>
          <w:b/>
          <w:sz w:val="24"/>
          <w:szCs w:val="24"/>
        </w:rPr>
        <w:t>-------------</w:t>
      </w:r>
    </w:p>
    <w:p w:rsidR="00733A2A" w:rsidRPr="00873D80" w:rsidRDefault="00733A2A" w:rsidP="00733A2A">
      <w:pPr>
        <w:pStyle w:val="NoSpacing"/>
        <w:jc w:val="center"/>
        <w:rPr>
          <w:rFonts w:ascii="Tahoma" w:hAnsi="Tahoma" w:cs="Tahoma"/>
          <w:b/>
          <w:sz w:val="16"/>
          <w:szCs w:val="28"/>
        </w:rPr>
      </w:pPr>
    </w:p>
    <w:p w:rsidR="00733A2A" w:rsidRDefault="00733A2A" w:rsidP="00733A2A">
      <w:pPr>
        <w:pStyle w:val="NoSpacing"/>
        <w:jc w:val="center"/>
        <w:rPr>
          <w:rFonts w:ascii="Tahoma" w:hAnsi="Tahoma" w:cs="Tahoma"/>
          <w:b/>
          <w:sz w:val="28"/>
          <w:szCs w:val="28"/>
          <w:u w:val="thick"/>
        </w:rPr>
      </w:pPr>
      <w:r>
        <w:rPr>
          <w:rFonts w:ascii="Tahoma" w:hAnsi="Tahoma" w:cs="Tahoma"/>
          <w:b/>
          <w:sz w:val="28"/>
          <w:szCs w:val="28"/>
          <w:u w:val="thick"/>
        </w:rPr>
        <w:t>JUDGMENT</w:t>
      </w:r>
      <w:r w:rsidRPr="00FD266D">
        <w:rPr>
          <w:rFonts w:ascii="Tahoma" w:hAnsi="Tahoma" w:cs="Tahoma"/>
          <w:b/>
          <w:sz w:val="28"/>
          <w:szCs w:val="28"/>
          <w:u w:val="thick"/>
        </w:rPr>
        <w:t xml:space="preserve"> OF THE COURT</w:t>
      </w:r>
    </w:p>
    <w:p w:rsidR="00733A2A" w:rsidRPr="00873D80" w:rsidRDefault="00733A2A" w:rsidP="00733A2A">
      <w:pPr>
        <w:pStyle w:val="NoSpacing"/>
        <w:jc w:val="center"/>
        <w:rPr>
          <w:rFonts w:ascii="Tahoma" w:hAnsi="Tahoma" w:cs="Tahoma"/>
          <w:b/>
          <w:sz w:val="20"/>
          <w:szCs w:val="28"/>
          <w:u w:val="thick"/>
        </w:rPr>
      </w:pPr>
    </w:p>
    <w:p w:rsidR="00733A2A" w:rsidRDefault="00733A2A" w:rsidP="00733A2A">
      <w:pPr>
        <w:pStyle w:val="NoSpacing"/>
        <w:rPr>
          <w:rFonts w:ascii="Tahoma" w:hAnsi="Tahoma" w:cs="Tahoma"/>
          <w:sz w:val="20"/>
          <w:szCs w:val="20"/>
        </w:rPr>
      </w:pPr>
      <w:r w:rsidRPr="00DF6D01">
        <w:rPr>
          <w:rFonts w:ascii="Tahoma" w:hAnsi="Tahoma" w:cs="Tahoma"/>
          <w:sz w:val="20"/>
          <w:szCs w:val="20"/>
        </w:rPr>
        <w:t>30</w:t>
      </w:r>
      <w:r w:rsidRPr="00DF6D01">
        <w:rPr>
          <w:rFonts w:ascii="Tahoma" w:hAnsi="Tahoma" w:cs="Tahoma"/>
          <w:sz w:val="20"/>
          <w:szCs w:val="20"/>
          <w:vertAlign w:val="superscript"/>
        </w:rPr>
        <w:t>th</w:t>
      </w:r>
      <w:r w:rsidR="00A602D1">
        <w:rPr>
          <w:rFonts w:ascii="Tahoma" w:hAnsi="Tahoma" w:cs="Tahoma"/>
          <w:sz w:val="20"/>
          <w:szCs w:val="20"/>
          <w:vertAlign w:val="superscript"/>
        </w:rPr>
        <w:t xml:space="preserve"> </w:t>
      </w:r>
      <w:r w:rsidR="00A602D1">
        <w:rPr>
          <w:rFonts w:ascii="Tahoma" w:hAnsi="Tahoma" w:cs="Tahoma"/>
          <w:sz w:val="20"/>
          <w:szCs w:val="20"/>
        </w:rPr>
        <w:t>November</w:t>
      </w:r>
      <w:r w:rsidRPr="00DF6D01">
        <w:rPr>
          <w:rFonts w:ascii="Tahoma" w:hAnsi="Tahoma" w:cs="Tahoma"/>
          <w:sz w:val="20"/>
          <w:szCs w:val="20"/>
        </w:rPr>
        <w:t xml:space="preserve"> &amp;</w:t>
      </w:r>
      <w:r w:rsidR="00A602D1">
        <w:rPr>
          <w:rFonts w:ascii="Tahoma" w:hAnsi="Tahoma" w:cs="Tahoma"/>
          <w:sz w:val="20"/>
          <w:szCs w:val="20"/>
        </w:rPr>
        <w:t xml:space="preserve"> 1</w:t>
      </w:r>
      <w:r w:rsidR="00A33D26">
        <w:rPr>
          <w:rFonts w:ascii="Tahoma" w:hAnsi="Tahoma" w:cs="Tahoma"/>
          <w:sz w:val="20"/>
          <w:szCs w:val="20"/>
        </w:rPr>
        <w:t>1</w:t>
      </w:r>
      <w:r w:rsidR="00A602D1" w:rsidRPr="00A602D1">
        <w:rPr>
          <w:rFonts w:ascii="Tahoma" w:hAnsi="Tahoma" w:cs="Tahoma"/>
          <w:sz w:val="20"/>
          <w:szCs w:val="20"/>
          <w:vertAlign w:val="superscript"/>
        </w:rPr>
        <w:t>th</w:t>
      </w:r>
      <w:r w:rsidR="00A602D1">
        <w:rPr>
          <w:rFonts w:ascii="Tahoma" w:hAnsi="Tahoma" w:cs="Tahoma"/>
          <w:sz w:val="20"/>
          <w:szCs w:val="20"/>
        </w:rPr>
        <w:t xml:space="preserve"> December, 2018</w:t>
      </w:r>
    </w:p>
    <w:p w:rsidR="00733A2A" w:rsidRPr="00DF6D01" w:rsidRDefault="00733A2A" w:rsidP="00733A2A">
      <w:pPr>
        <w:pStyle w:val="NoSpacing"/>
        <w:rPr>
          <w:rFonts w:ascii="Tahoma" w:hAnsi="Tahoma" w:cs="Tahoma"/>
          <w:sz w:val="20"/>
          <w:szCs w:val="20"/>
        </w:rPr>
      </w:pPr>
    </w:p>
    <w:p w:rsidR="00733A2A" w:rsidRPr="00FD266D" w:rsidRDefault="00733A2A" w:rsidP="00733A2A">
      <w:pPr>
        <w:pStyle w:val="NoSpacing"/>
        <w:ind w:firstLine="90"/>
        <w:rPr>
          <w:rFonts w:ascii="Tahoma" w:hAnsi="Tahoma" w:cs="Tahoma"/>
          <w:b/>
          <w:sz w:val="28"/>
          <w:szCs w:val="28"/>
          <w:u w:val="single"/>
        </w:rPr>
      </w:pPr>
      <w:r>
        <w:rPr>
          <w:rFonts w:ascii="Tahoma" w:hAnsi="Tahoma" w:cs="Tahoma"/>
          <w:b/>
          <w:sz w:val="28"/>
          <w:szCs w:val="28"/>
          <w:u w:val="single"/>
        </w:rPr>
        <w:t>MWARIJA</w:t>
      </w:r>
      <w:r w:rsidRPr="00FD266D">
        <w:rPr>
          <w:rFonts w:ascii="Tahoma" w:hAnsi="Tahoma" w:cs="Tahoma"/>
          <w:b/>
          <w:sz w:val="28"/>
          <w:szCs w:val="28"/>
          <w:u w:val="single"/>
        </w:rPr>
        <w:t>, J.A.:</w:t>
      </w:r>
    </w:p>
    <w:p w:rsidR="00733A2A" w:rsidRPr="00873D80" w:rsidRDefault="00733A2A" w:rsidP="00733A2A">
      <w:pPr>
        <w:pStyle w:val="NoSpacing"/>
        <w:spacing w:line="360" w:lineRule="auto"/>
        <w:ind w:firstLine="86"/>
        <w:rPr>
          <w:rFonts w:ascii="Tahoma" w:hAnsi="Tahoma" w:cs="Tahoma"/>
          <w:sz w:val="12"/>
          <w:szCs w:val="28"/>
        </w:rPr>
      </w:pPr>
    </w:p>
    <w:p w:rsidR="00733A2A" w:rsidRDefault="00733A2A" w:rsidP="00733A2A">
      <w:pPr>
        <w:pStyle w:val="NoSpacing"/>
        <w:spacing w:line="480" w:lineRule="auto"/>
        <w:ind w:firstLine="86"/>
        <w:jc w:val="both"/>
        <w:rPr>
          <w:rFonts w:ascii="Tahoma" w:hAnsi="Tahoma" w:cs="Tahoma"/>
          <w:sz w:val="28"/>
          <w:szCs w:val="28"/>
        </w:rPr>
      </w:pPr>
      <w:r w:rsidRPr="00FD266D">
        <w:rPr>
          <w:rFonts w:ascii="Tahoma" w:hAnsi="Tahoma" w:cs="Tahoma"/>
          <w:sz w:val="28"/>
          <w:szCs w:val="28"/>
        </w:rPr>
        <w:tab/>
      </w:r>
      <w:r>
        <w:rPr>
          <w:rFonts w:ascii="Tahoma" w:hAnsi="Tahoma" w:cs="Tahoma"/>
          <w:sz w:val="28"/>
          <w:szCs w:val="28"/>
        </w:rPr>
        <w:t xml:space="preserve">The appellant, </w:t>
      </w:r>
      <w:proofErr w:type="spellStart"/>
      <w:r>
        <w:rPr>
          <w:rFonts w:ascii="Tahoma" w:hAnsi="Tahoma" w:cs="Tahoma"/>
          <w:sz w:val="28"/>
          <w:szCs w:val="28"/>
        </w:rPr>
        <w:t>Meshaki</w:t>
      </w:r>
      <w:proofErr w:type="spellEnd"/>
      <w:r>
        <w:rPr>
          <w:rFonts w:ascii="Tahoma" w:hAnsi="Tahoma" w:cs="Tahoma"/>
          <w:sz w:val="28"/>
          <w:szCs w:val="28"/>
        </w:rPr>
        <w:t xml:space="preserve"> </w:t>
      </w:r>
      <w:proofErr w:type="spellStart"/>
      <w:r>
        <w:rPr>
          <w:rFonts w:ascii="Tahoma" w:hAnsi="Tahoma" w:cs="Tahoma"/>
          <w:sz w:val="28"/>
          <w:szCs w:val="28"/>
        </w:rPr>
        <w:t>Malongo</w:t>
      </w:r>
      <w:proofErr w:type="spellEnd"/>
      <w:r>
        <w:rPr>
          <w:rFonts w:ascii="Tahoma" w:hAnsi="Tahoma" w:cs="Tahoma"/>
          <w:sz w:val="28"/>
          <w:szCs w:val="28"/>
        </w:rPr>
        <w:t xml:space="preserve"> @ </w:t>
      </w:r>
      <w:proofErr w:type="spellStart"/>
      <w:r>
        <w:rPr>
          <w:rFonts w:ascii="Tahoma" w:hAnsi="Tahoma" w:cs="Tahoma"/>
          <w:sz w:val="28"/>
          <w:szCs w:val="28"/>
        </w:rPr>
        <w:t>Kitachangw’a</w:t>
      </w:r>
      <w:proofErr w:type="spellEnd"/>
      <w:r>
        <w:rPr>
          <w:rFonts w:ascii="Tahoma" w:hAnsi="Tahoma" w:cs="Tahoma"/>
          <w:sz w:val="28"/>
          <w:szCs w:val="28"/>
        </w:rPr>
        <w:t xml:space="preserve"> was charged in the Resident Magistrate’s Court of Arusha with the offence of rape.  The charge was preferred under S. 130 (1) (2) (e) and 131 (1) of the Penal Code [Cap. 16 R.E 2002]. It was alleged that on 26/4/2014 at </w:t>
      </w:r>
      <w:proofErr w:type="spellStart"/>
      <w:r>
        <w:rPr>
          <w:rFonts w:ascii="Tahoma" w:hAnsi="Tahoma" w:cs="Tahoma"/>
          <w:sz w:val="28"/>
          <w:szCs w:val="28"/>
        </w:rPr>
        <w:t>Nambala</w:t>
      </w:r>
      <w:proofErr w:type="spellEnd"/>
      <w:r>
        <w:rPr>
          <w:rFonts w:ascii="Tahoma" w:hAnsi="Tahoma" w:cs="Tahoma"/>
          <w:sz w:val="28"/>
          <w:szCs w:val="28"/>
        </w:rPr>
        <w:t xml:space="preserve"> area within </w:t>
      </w:r>
      <w:proofErr w:type="spellStart"/>
      <w:r>
        <w:rPr>
          <w:rFonts w:ascii="Tahoma" w:hAnsi="Tahoma" w:cs="Tahoma"/>
          <w:sz w:val="28"/>
          <w:szCs w:val="28"/>
        </w:rPr>
        <w:t>Arumeru</w:t>
      </w:r>
      <w:proofErr w:type="spellEnd"/>
      <w:r>
        <w:rPr>
          <w:rFonts w:ascii="Tahoma" w:hAnsi="Tahoma" w:cs="Tahoma"/>
          <w:sz w:val="28"/>
          <w:szCs w:val="28"/>
        </w:rPr>
        <w:t xml:space="preserve"> </w:t>
      </w:r>
      <w:r w:rsidR="007069B7">
        <w:rPr>
          <w:rFonts w:ascii="Tahoma" w:hAnsi="Tahoma" w:cs="Tahoma"/>
          <w:sz w:val="28"/>
          <w:szCs w:val="28"/>
        </w:rPr>
        <w:t>D</w:t>
      </w:r>
      <w:r>
        <w:rPr>
          <w:rFonts w:ascii="Tahoma" w:hAnsi="Tahoma" w:cs="Tahoma"/>
          <w:sz w:val="28"/>
          <w:szCs w:val="28"/>
        </w:rPr>
        <w:t xml:space="preserve">istrict, Arusha </w:t>
      </w:r>
      <w:r w:rsidR="007069B7">
        <w:rPr>
          <w:rFonts w:ascii="Tahoma" w:hAnsi="Tahoma" w:cs="Tahoma"/>
          <w:sz w:val="28"/>
          <w:szCs w:val="28"/>
        </w:rPr>
        <w:t>R</w:t>
      </w:r>
      <w:r>
        <w:rPr>
          <w:rFonts w:ascii="Tahoma" w:hAnsi="Tahoma" w:cs="Tahoma"/>
          <w:sz w:val="28"/>
          <w:szCs w:val="28"/>
        </w:rPr>
        <w:t>egion, the appellant raped one “H.M” a girl aged three year (hereinafter “the Child”).</w:t>
      </w:r>
    </w:p>
    <w:p w:rsidR="00733A2A" w:rsidRPr="00873D80" w:rsidRDefault="00733A2A" w:rsidP="00733A2A">
      <w:pPr>
        <w:pStyle w:val="NoSpacing"/>
        <w:spacing w:line="480" w:lineRule="auto"/>
        <w:ind w:firstLine="86"/>
        <w:jc w:val="both"/>
        <w:rPr>
          <w:rFonts w:ascii="Tahoma" w:hAnsi="Tahoma" w:cs="Tahoma"/>
          <w:sz w:val="14"/>
          <w:szCs w:val="28"/>
        </w:rPr>
      </w:pPr>
    </w:p>
    <w:p w:rsidR="00733A2A" w:rsidRDefault="00733A2A" w:rsidP="00733A2A">
      <w:pPr>
        <w:pStyle w:val="NoSpacing"/>
        <w:spacing w:line="480" w:lineRule="auto"/>
        <w:ind w:firstLine="86"/>
        <w:jc w:val="both"/>
        <w:rPr>
          <w:rFonts w:ascii="Tahoma" w:hAnsi="Tahoma" w:cs="Tahoma"/>
          <w:sz w:val="28"/>
          <w:szCs w:val="28"/>
        </w:rPr>
      </w:pPr>
      <w:r>
        <w:rPr>
          <w:rFonts w:ascii="Tahoma" w:hAnsi="Tahoma" w:cs="Tahoma"/>
          <w:sz w:val="28"/>
          <w:szCs w:val="28"/>
        </w:rPr>
        <w:tab/>
        <w:t xml:space="preserve">Having heard the prosecution evidence which was built on the testimony of five witnesses and the evidence of the appellant, who was the </w:t>
      </w:r>
      <w:r>
        <w:rPr>
          <w:rFonts w:ascii="Tahoma" w:hAnsi="Tahoma" w:cs="Tahoma"/>
          <w:sz w:val="28"/>
          <w:szCs w:val="28"/>
        </w:rPr>
        <w:lastRenderedPageBreak/>
        <w:t xml:space="preserve">only witness for the </w:t>
      </w:r>
      <w:proofErr w:type="spellStart"/>
      <w:r>
        <w:rPr>
          <w:rFonts w:ascii="Tahoma" w:hAnsi="Tahoma" w:cs="Tahoma"/>
          <w:sz w:val="28"/>
          <w:szCs w:val="28"/>
        </w:rPr>
        <w:t>defence</w:t>
      </w:r>
      <w:proofErr w:type="spellEnd"/>
      <w:r w:rsidR="007069B7">
        <w:rPr>
          <w:rFonts w:ascii="Tahoma" w:hAnsi="Tahoma" w:cs="Tahoma"/>
          <w:sz w:val="28"/>
          <w:szCs w:val="28"/>
        </w:rPr>
        <w:t>,</w:t>
      </w:r>
      <w:r>
        <w:rPr>
          <w:rFonts w:ascii="Tahoma" w:hAnsi="Tahoma" w:cs="Tahoma"/>
          <w:sz w:val="28"/>
          <w:szCs w:val="28"/>
        </w:rPr>
        <w:t xml:space="preserve"> </w:t>
      </w:r>
      <w:r w:rsidR="007069B7">
        <w:rPr>
          <w:rFonts w:ascii="Tahoma" w:hAnsi="Tahoma" w:cs="Tahoma"/>
          <w:sz w:val="28"/>
          <w:szCs w:val="28"/>
        </w:rPr>
        <w:t>t</w:t>
      </w:r>
      <w:r>
        <w:rPr>
          <w:rFonts w:ascii="Tahoma" w:hAnsi="Tahoma" w:cs="Tahoma"/>
          <w:sz w:val="28"/>
          <w:szCs w:val="28"/>
        </w:rPr>
        <w:t>he trial court found that the case against the appellant had been proved to the hilt.  As a result, the appellant was sentenced to the mandatory term of life imprisonment. Aggrieved by the decision of the trial court, the appellant appealed to the High Court.  His appeal was unsuccessful hence this second appeal.</w:t>
      </w:r>
    </w:p>
    <w:p w:rsidR="00733A2A" w:rsidRPr="000F73A3" w:rsidRDefault="00733A2A" w:rsidP="00733A2A">
      <w:pPr>
        <w:pStyle w:val="NoSpacing"/>
        <w:spacing w:line="480" w:lineRule="auto"/>
        <w:ind w:firstLine="86"/>
        <w:jc w:val="both"/>
        <w:rPr>
          <w:rFonts w:ascii="Tahoma" w:hAnsi="Tahoma" w:cs="Tahoma"/>
          <w:sz w:val="20"/>
          <w:szCs w:val="28"/>
        </w:rPr>
      </w:pPr>
    </w:p>
    <w:p w:rsidR="00733A2A" w:rsidRDefault="00733A2A" w:rsidP="00733A2A">
      <w:pPr>
        <w:pStyle w:val="NoSpacing"/>
        <w:spacing w:line="480" w:lineRule="auto"/>
        <w:ind w:firstLine="86"/>
        <w:jc w:val="both"/>
        <w:rPr>
          <w:rFonts w:ascii="Tahoma" w:hAnsi="Tahoma" w:cs="Tahoma"/>
          <w:sz w:val="28"/>
          <w:szCs w:val="28"/>
        </w:rPr>
      </w:pPr>
      <w:r>
        <w:rPr>
          <w:rFonts w:ascii="Tahoma" w:hAnsi="Tahoma" w:cs="Tahoma"/>
          <w:sz w:val="28"/>
          <w:szCs w:val="28"/>
        </w:rPr>
        <w:tab/>
        <w:t xml:space="preserve">The background facts giving rise to the appeal can be briefly stated as follows: On 26/4/2014 while on the way to a shop, </w:t>
      </w:r>
      <w:proofErr w:type="spellStart"/>
      <w:r>
        <w:rPr>
          <w:rFonts w:ascii="Tahoma" w:hAnsi="Tahoma" w:cs="Tahoma"/>
          <w:sz w:val="28"/>
          <w:szCs w:val="28"/>
        </w:rPr>
        <w:t>Rahel</w:t>
      </w:r>
      <w:proofErr w:type="spellEnd"/>
      <w:r>
        <w:rPr>
          <w:rFonts w:ascii="Tahoma" w:hAnsi="Tahoma" w:cs="Tahoma"/>
          <w:sz w:val="28"/>
          <w:szCs w:val="28"/>
        </w:rPr>
        <w:t xml:space="preserve"> Joseph, who testified as PW2, heard a child crying.  According </w:t>
      </w:r>
      <w:r w:rsidR="006C6E4A">
        <w:rPr>
          <w:rFonts w:ascii="Tahoma" w:hAnsi="Tahoma" w:cs="Tahoma"/>
          <w:sz w:val="28"/>
          <w:szCs w:val="28"/>
        </w:rPr>
        <w:t xml:space="preserve">to </w:t>
      </w:r>
      <w:r>
        <w:rPr>
          <w:rFonts w:ascii="Tahoma" w:hAnsi="Tahoma" w:cs="Tahoma"/>
          <w:sz w:val="28"/>
          <w:szCs w:val="28"/>
        </w:rPr>
        <w:t xml:space="preserve">her evidence, that child was “HM”. She was with the appellant who had held her on his laps.  When she asked the appellant as to why the Child was crying, he replied that it was because she wanted to sleep and was thus caressing her so as to let her get asleep.  As the Child went on to cry for what appeared to PW2 to be an agony and upon refusal by the appellant to put her down, PW2 decided to forcefully take her from the appellant.  It was then that PW2 noticed that the appellant was in fact raping the Child.  PW2 raised an alarm and people turned out at the scene.  The appellant was, as a result, arrested and sent to police station while the Child was sent to hospital after a </w:t>
      </w:r>
      <w:r w:rsidR="006C6E4A">
        <w:rPr>
          <w:rFonts w:ascii="Tahoma" w:hAnsi="Tahoma" w:cs="Tahoma"/>
          <w:sz w:val="28"/>
          <w:szCs w:val="28"/>
        </w:rPr>
        <w:t>PF</w:t>
      </w:r>
      <w:r>
        <w:rPr>
          <w:rFonts w:ascii="Tahoma" w:hAnsi="Tahoma" w:cs="Tahoma"/>
          <w:sz w:val="28"/>
          <w:szCs w:val="28"/>
        </w:rPr>
        <w:t>3 had been obtained from the police.  Following the incident the appellant was charged as show</w:t>
      </w:r>
      <w:r w:rsidR="006C6E4A">
        <w:rPr>
          <w:rFonts w:ascii="Tahoma" w:hAnsi="Tahoma" w:cs="Tahoma"/>
          <w:sz w:val="28"/>
          <w:szCs w:val="28"/>
        </w:rPr>
        <w:t>n</w:t>
      </w:r>
      <w:r>
        <w:rPr>
          <w:rFonts w:ascii="Tahoma" w:hAnsi="Tahoma" w:cs="Tahoma"/>
          <w:sz w:val="28"/>
          <w:szCs w:val="28"/>
        </w:rPr>
        <w:t xml:space="preserve"> above.</w:t>
      </w:r>
    </w:p>
    <w:p w:rsidR="00733A2A" w:rsidRDefault="00733A2A" w:rsidP="00733A2A">
      <w:pPr>
        <w:pStyle w:val="NoSpacing"/>
        <w:spacing w:line="480" w:lineRule="auto"/>
        <w:ind w:firstLine="86"/>
        <w:jc w:val="both"/>
        <w:rPr>
          <w:rFonts w:ascii="Tahoma" w:hAnsi="Tahoma" w:cs="Tahoma"/>
          <w:sz w:val="28"/>
          <w:szCs w:val="28"/>
        </w:rPr>
      </w:pPr>
    </w:p>
    <w:p w:rsidR="00733A2A" w:rsidRDefault="00733A2A" w:rsidP="00733A2A">
      <w:pPr>
        <w:pStyle w:val="NoSpacing"/>
        <w:spacing w:line="480" w:lineRule="auto"/>
        <w:ind w:firstLine="86"/>
        <w:jc w:val="both"/>
        <w:rPr>
          <w:rFonts w:ascii="Tahoma" w:hAnsi="Tahoma" w:cs="Tahoma"/>
          <w:sz w:val="28"/>
          <w:szCs w:val="28"/>
        </w:rPr>
      </w:pPr>
      <w:r>
        <w:rPr>
          <w:rFonts w:ascii="Tahoma" w:hAnsi="Tahoma" w:cs="Tahoma"/>
          <w:sz w:val="28"/>
          <w:szCs w:val="28"/>
        </w:rPr>
        <w:tab/>
        <w:t xml:space="preserve">As stated above, the prosecution relied on the evidence of five witnesses.  Apart from the evidence of PW2, the other witnesses were </w:t>
      </w:r>
      <w:proofErr w:type="spellStart"/>
      <w:r>
        <w:rPr>
          <w:rFonts w:ascii="Tahoma" w:hAnsi="Tahoma" w:cs="Tahoma"/>
          <w:sz w:val="28"/>
          <w:szCs w:val="28"/>
        </w:rPr>
        <w:t>Neema</w:t>
      </w:r>
      <w:proofErr w:type="spellEnd"/>
      <w:r>
        <w:rPr>
          <w:rFonts w:ascii="Tahoma" w:hAnsi="Tahoma" w:cs="Tahoma"/>
          <w:sz w:val="28"/>
          <w:szCs w:val="28"/>
        </w:rPr>
        <w:t xml:space="preserve"> </w:t>
      </w:r>
      <w:proofErr w:type="spellStart"/>
      <w:r>
        <w:rPr>
          <w:rFonts w:ascii="Tahoma" w:hAnsi="Tahoma" w:cs="Tahoma"/>
          <w:sz w:val="28"/>
          <w:szCs w:val="28"/>
        </w:rPr>
        <w:t>Lothoi</w:t>
      </w:r>
      <w:proofErr w:type="spellEnd"/>
      <w:r>
        <w:rPr>
          <w:rFonts w:ascii="Tahoma" w:hAnsi="Tahoma" w:cs="Tahoma"/>
          <w:sz w:val="28"/>
          <w:szCs w:val="28"/>
        </w:rPr>
        <w:t>, the mother of the Child who testified as PW1, Florencia Simba (PW3) and D. 6271 D/</w:t>
      </w:r>
      <w:proofErr w:type="spellStart"/>
      <w:r>
        <w:rPr>
          <w:rFonts w:ascii="Tahoma" w:hAnsi="Tahoma" w:cs="Tahoma"/>
          <w:sz w:val="28"/>
          <w:szCs w:val="28"/>
        </w:rPr>
        <w:t>Sgt</w:t>
      </w:r>
      <w:proofErr w:type="spellEnd"/>
      <w:r>
        <w:rPr>
          <w:rFonts w:ascii="Tahoma" w:hAnsi="Tahoma" w:cs="Tahoma"/>
          <w:sz w:val="28"/>
          <w:szCs w:val="28"/>
        </w:rPr>
        <w:t xml:space="preserve"> </w:t>
      </w:r>
      <w:proofErr w:type="spellStart"/>
      <w:r>
        <w:rPr>
          <w:rFonts w:ascii="Tahoma" w:hAnsi="Tahoma" w:cs="Tahoma"/>
          <w:sz w:val="28"/>
          <w:szCs w:val="28"/>
        </w:rPr>
        <w:t>Rubeu</w:t>
      </w:r>
      <w:proofErr w:type="spellEnd"/>
      <w:r>
        <w:rPr>
          <w:rFonts w:ascii="Tahoma" w:hAnsi="Tahoma" w:cs="Tahoma"/>
          <w:sz w:val="28"/>
          <w:szCs w:val="28"/>
        </w:rPr>
        <w:t xml:space="preserve"> (PW5), the police officer who investigated the case.  Another witness was Thomas </w:t>
      </w:r>
      <w:proofErr w:type="spellStart"/>
      <w:r>
        <w:rPr>
          <w:rFonts w:ascii="Tahoma" w:hAnsi="Tahoma" w:cs="Tahoma"/>
          <w:sz w:val="28"/>
          <w:szCs w:val="28"/>
        </w:rPr>
        <w:t>Maulid</w:t>
      </w:r>
      <w:proofErr w:type="spellEnd"/>
      <w:r>
        <w:rPr>
          <w:rFonts w:ascii="Tahoma" w:hAnsi="Tahoma" w:cs="Tahoma"/>
          <w:sz w:val="28"/>
          <w:szCs w:val="28"/>
        </w:rPr>
        <w:t xml:space="preserve"> (PW4), a child of tender age.  According to the record, however, his evidence was recorded in contravention of the then sub-section (2) of S. 127 of the Evidence Act [Cap. 6 R.E. 2002]. It is not shown that a </w:t>
      </w:r>
      <w:proofErr w:type="spellStart"/>
      <w:r w:rsidRPr="000F73A3">
        <w:rPr>
          <w:rFonts w:ascii="Tahoma" w:hAnsi="Tahoma" w:cs="Tahoma"/>
          <w:i/>
          <w:sz w:val="28"/>
          <w:szCs w:val="28"/>
        </w:rPr>
        <w:t>voire</w:t>
      </w:r>
      <w:proofErr w:type="spellEnd"/>
      <w:r w:rsidRPr="000F73A3">
        <w:rPr>
          <w:rFonts w:ascii="Tahoma" w:hAnsi="Tahoma" w:cs="Tahoma"/>
          <w:i/>
          <w:sz w:val="28"/>
          <w:szCs w:val="28"/>
        </w:rPr>
        <w:t xml:space="preserve"> dire</w:t>
      </w:r>
      <w:r>
        <w:rPr>
          <w:rFonts w:ascii="Tahoma" w:hAnsi="Tahoma" w:cs="Tahoma"/>
          <w:sz w:val="28"/>
          <w:szCs w:val="28"/>
        </w:rPr>
        <w:t xml:space="preserve"> was conducted.</w:t>
      </w:r>
    </w:p>
    <w:p w:rsidR="00733A2A" w:rsidRDefault="00733A2A" w:rsidP="00733A2A">
      <w:pPr>
        <w:pStyle w:val="NoSpacing"/>
        <w:spacing w:line="480" w:lineRule="auto"/>
        <w:ind w:firstLine="86"/>
        <w:jc w:val="both"/>
        <w:rPr>
          <w:rFonts w:ascii="Tahoma" w:hAnsi="Tahoma" w:cs="Tahoma"/>
          <w:sz w:val="28"/>
          <w:szCs w:val="28"/>
        </w:rPr>
      </w:pPr>
    </w:p>
    <w:p w:rsidR="00733A2A" w:rsidRDefault="00733A2A" w:rsidP="00733A2A">
      <w:pPr>
        <w:pStyle w:val="NoSpacing"/>
        <w:spacing w:line="480" w:lineRule="auto"/>
        <w:ind w:firstLine="86"/>
        <w:jc w:val="both"/>
        <w:rPr>
          <w:rFonts w:ascii="Tahoma" w:hAnsi="Tahoma" w:cs="Tahoma"/>
          <w:sz w:val="28"/>
          <w:szCs w:val="28"/>
        </w:rPr>
      </w:pPr>
      <w:r>
        <w:rPr>
          <w:rFonts w:ascii="Tahoma" w:hAnsi="Tahoma" w:cs="Tahoma"/>
          <w:sz w:val="28"/>
          <w:szCs w:val="28"/>
        </w:rPr>
        <w:tab/>
        <w:t>PW1’s evidence is to the effect that when the incident took place, she was at his work place.  It was while she was on the way back home that she was informed of the incident.  She went straight to the hospital where she found the child.  She had already been medically examined and</w:t>
      </w:r>
      <w:r w:rsidR="00E64542">
        <w:rPr>
          <w:rFonts w:ascii="Tahoma" w:hAnsi="Tahoma" w:cs="Tahoma"/>
          <w:sz w:val="28"/>
          <w:szCs w:val="28"/>
        </w:rPr>
        <w:t xml:space="preserve"> was thus given the Child’s P.F</w:t>
      </w:r>
      <w:r>
        <w:rPr>
          <w:rFonts w:ascii="Tahoma" w:hAnsi="Tahoma" w:cs="Tahoma"/>
          <w:sz w:val="28"/>
          <w:szCs w:val="28"/>
        </w:rPr>
        <w:t>3.  Upon her personal check on the Child’s private parts, she found that she had been molested.  She tendered the P.F 3 in court as an exhibit (Exhibit P.I).   The medical person and who examined the Child, Florencia Simba (PW3), a clinical officer of Meru District Hospital</w:t>
      </w:r>
      <w:r w:rsidR="00E64542">
        <w:rPr>
          <w:rFonts w:ascii="Tahoma" w:hAnsi="Tahoma" w:cs="Tahoma"/>
          <w:sz w:val="28"/>
          <w:szCs w:val="28"/>
        </w:rPr>
        <w:t>,</w:t>
      </w:r>
      <w:r>
        <w:rPr>
          <w:rFonts w:ascii="Tahoma" w:hAnsi="Tahoma" w:cs="Tahoma"/>
          <w:sz w:val="28"/>
          <w:szCs w:val="28"/>
        </w:rPr>
        <w:t xml:space="preserve"> testified that her examination on the Child revealed that she was raped.</w:t>
      </w:r>
    </w:p>
    <w:p w:rsidR="00733A2A" w:rsidRPr="000F73A3" w:rsidRDefault="00733A2A" w:rsidP="00733A2A">
      <w:pPr>
        <w:pStyle w:val="NoSpacing"/>
        <w:spacing w:line="480" w:lineRule="auto"/>
        <w:ind w:firstLine="86"/>
        <w:jc w:val="both"/>
        <w:rPr>
          <w:rFonts w:ascii="Tahoma" w:hAnsi="Tahoma" w:cs="Tahoma"/>
          <w:sz w:val="16"/>
          <w:szCs w:val="28"/>
        </w:rPr>
      </w:pPr>
    </w:p>
    <w:p w:rsidR="00733A2A" w:rsidRDefault="00733A2A" w:rsidP="00733A2A">
      <w:pPr>
        <w:pStyle w:val="NoSpacing"/>
        <w:spacing w:line="480" w:lineRule="auto"/>
        <w:ind w:firstLine="86"/>
        <w:jc w:val="both"/>
        <w:rPr>
          <w:rFonts w:ascii="Tahoma" w:hAnsi="Tahoma" w:cs="Tahoma"/>
          <w:sz w:val="28"/>
          <w:szCs w:val="28"/>
        </w:rPr>
      </w:pPr>
      <w:r>
        <w:rPr>
          <w:rFonts w:ascii="Tahoma" w:hAnsi="Tahoma" w:cs="Tahoma"/>
          <w:sz w:val="28"/>
          <w:szCs w:val="28"/>
        </w:rPr>
        <w:tab/>
        <w:t>After his arrest, the appellant was interrogated by PW5 whose evidence was to the effect that the appellant denied the allegation that he raped the child.  After investigations were completed, the appellant was charged in the trial court.</w:t>
      </w:r>
    </w:p>
    <w:p w:rsidR="00733A2A" w:rsidRPr="000F73A3" w:rsidRDefault="00733A2A" w:rsidP="00733A2A">
      <w:pPr>
        <w:pStyle w:val="NoSpacing"/>
        <w:spacing w:line="480" w:lineRule="auto"/>
        <w:ind w:firstLine="86"/>
        <w:jc w:val="both"/>
        <w:rPr>
          <w:rFonts w:ascii="Tahoma" w:hAnsi="Tahoma" w:cs="Tahoma"/>
          <w:sz w:val="14"/>
          <w:szCs w:val="28"/>
        </w:rPr>
      </w:pPr>
    </w:p>
    <w:p w:rsidR="00733A2A" w:rsidRDefault="00733A2A" w:rsidP="00733A2A">
      <w:pPr>
        <w:spacing w:after="0" w:line="480" w:lineRule="auto"/>
        <w:jc w:val="both"/>
        <w:rPr>
          <w:rFonts w:ascii="Tahoma" w:hAnsi="Tahoma" w:cs="Tahoma"/>
          <w:sz w:val="28"/>
          <w:szCs w:val="28"/>
        </w:rPr>
      </w:pPr>
      <w:r>
        <w:rPr>
          <w:rFonts w:ascii="Tahoma" w:hAnsi="Tahoma" w:cs="Tahoma"/>
          <w:sz w:val="28"/>
          <w:szCs w:val="28"/>
        </w:rPr>
        <w:tab/>
        <w:t xml:space="preserve">In his </w:t>
      </w:r>
      <w:proofErr w:type="spellStart"/>
      <w:r>
        <w:rPr>
          <w:rFonts w:ascii="Tahoma" w:hAnsi="Tahoma" w:cs="Tahoma"/>
          <w:sz w:val="28"/>
          <w:szCs w:val="28"/>
        </w:rPr>
        <w:t>defence</w:t>
      </w:r>
      <w:proofErr w:type="spellEnd"/>
      <w:r>
        <w:rPr>
          <w:rFonts w:ascii="Tahoma" w:hAnsi="Tahoma" w:cs="Tahoma"/>
          <w:sz w:val="28"/>
          <w:szCs w:val="28"/>
        </w:rPr>
        <w:t>, the appellant testified that on the material date of the incident, when he returned home, h</w:t>
      </w:r>
      <w:r w:rsidRPr="000D04D7">
        <w:rPr>
          <w:rFonts w:ascii="Tahoma" w:hAnsi="Tahoma" w:cs="Tahoma"/>
          <w:sz w:val="28"/>
          <w:szCs w:val="28"/>
        </w:rPr>
        <w:t xml:space="preserve">e found there the </w:t>
      </w:r>
      <w:r>
        <w:rPr>
          <w:rFonts w:ascii="Tahoma" w:hAnsi="Tahoma" w:cs="Tahoma"/>
          <w:sz w:val="28"/>
          <w:szCs w:val="28"/>
        </w:rPr>
        <w:t>C</w:t>
      </w:r>
      <w:r w:rsidRPr="000D04D7">
        <w:rPr>
          <w:rFonts w:ascii="Tahoma" w:hAnsi="Tahoma" w:cs="Tahoma"/>
          <w:sz w:val="28"/>
          <w:szCs w:val="28"/>
        </w:rPr>
        <w:t>hild and her brother.</w:t>
      </w:r>
      <w:r>
        <w:rPr>
          <w:rFonts w:ascii="Tahoma" w:hAnsi="Tahoma" w:cs="Tahoma"/>
          <w:sz w:val="28"/>
          <w:szCs w:val="28"/>
        </w:rPr>
        <w:t xml:space="preserve"> Later on, PW2 also arrived th</w:t>
      </w:r>
      <w:r w:rsidR="00396AA7">
        <w:rPr>
          <w:rFonts w:ascii="Tahoma" w:hAnsi="Tahoma" w:cs="Tahoma"/>
          <w:sz w:val="28"/>
          <w:szCs w:val="28"/>
        </w:rPr>
        <w:t>er</w:t>
      </w:r>
      <w:r>
        <w:rPr>
          <w:rFonts w:ascii="Tahoma" w:hAnsi="Tahoma" w:cs="Tahoma"/>
          <w:sz w:val="28"/>
          <w:szCs w:val="28"/>
        </w:rPr>
        <w:t>e.  Because he had a swollen leg, he wanted to boil some water so that he could use it to massage the swollen area of his leg.  However, PW2 volunteered to assist him.  He allowed her to boil some water but declined to allow her to massage his leg.  She then decided to go away with the children.  However, after 30 minutes a group of people arrived at his home and arrested him on allegation of having raped the Child.  He denied the allegation contending that the case was framed by PW2 because he refused her advances towards him to enter into a love relationship.</w:t>
      </w:r>
    </w:p>
    <w:p w:rsidR="00733A2A" w:rsidRPr="004A10BD" w:rsidRDefault="00733A2A" w:rsidP="00733A2A">
      <w:pPr>
        <w:spacing w:after="0" w:line="480" w:lineRule="auto"/>
        <w:jc w:val="both"/>
        <w:rPr>
          <w:rFonts w:ascii="Tahoma" w:hAnsi="Tahoma" w:cs="Tahoma"/>
          <w:sz w:val="16"/>
          <w:szCs w:val="28"/>
        </w:rPr>
      </w:pPr>
    </w:p>
    <w:p w:rsidR="00733A2A" w:rsidRDefault="00733A2A" w:rsidP="00733A2A">
      <w:pPr>
        <w:spacing w:after="0" w:line="480" w:lineRule="auto"/>
        <w:jc w:val="both"/>
        <w:rPr>
          <w:rFonts w:ascii="Tahoma" w:hAnsi="Tahoma" w:cs="Tahoma"/>
          <w:sz w:val="28"/>
          <w:szCs w:val="28"/>
        </w:rPr>
      </w:pPr>
      <w:r>
        <w:rPr>
          <w:rFonts w:ascii="Tahoma" w:hAnsi="Tahoma" w:cs="Tahoma"/>
          <w:sz w:val="28"/>
          <w:szCs w:val="28"/>
        </w:rPr>
        <w:tab/>
        <w:t xml:space="preserve">In its judgment, the trial court found that the evidence tendered by the prosecution had sufficiently proved the case against the appellant.  </w:t>
      </w:r>
      <w:r>
        <w:rPr>
          <w:rFonts w:ascii="Tahoma" w:hAnsi="Tahoma" w:cs="Tahoma"/>
          <w:sz w:val="28"/>
          <w:szCs w:val="28"/>
        </w:rPr>
        <w:lastRenderedPageBreak/>
        <w:t>Having outlined the evidence, the learned trial Resident Magistrate concluded as follows:</w:t>
      </w:r>
    </w:p>
    <w:p w:rsidR="00733A2A" w:rsidRDefault="00733A2A" w:rsidP="00733A2A">
      <w:pPr>
        <w:spacing w:after="0" w:line="480" w:lineRule="auto"/>
        <w:ind w:left="1008" w:right="1008"/>
        <w:jc w:val="both"/>
        <w:rPr>
          <w:rFonts w:ascii="Tahoma" w:hAnsi="Tahoma" w:cs="Tahoma"/>
          <w:i/>
          <w:sz w:val="28"/>
          <w:szCs w:val="28"/>
        </w:rPr>
      </w:pPr>
      <w:r w:rsidRPr="00CE1DE7">
        <w:rPr>
          <w:rFonts w:ascii="Tahoma" w:hAnsi="Tahoma" w:cs="Tahoma"/>
          <w:i/>
          <w:sz w:val="28"/>
          <w:szCs w:val="28"/>
        </w:rPr>
        <w:t>“</w:t>
      </w:r>
      <w:proofErr w:type="gramStart"/>
      <w:r w:rsidRPr="00CE1DE7">
        <w:rPr>
          <w:rFonts w:ascii="Tahoma" w:hAnsi="Tahoma" w:cs="Tahoma"/>
          <w:i/>
          <w:sz w:val="28"/>
          <w:szCs w:val="28"/>
        </w:rPr>
        <w:t>in</w:t>
      </w:r>
      <w:proofErr w:type="gramEnd"/>
      <w:r w:rsidRPr="00CE1DE7">
        <w:rPr>
          <w:rFonts w:ascii="Tahoma" w:hAnsi="Tahoma" w:cs="Tahoma"/>
          <w:i/>
          <w:sz w:val="28"/>
          <w:szCs w:val="28"/>
        </w:rPr>
        <w:t xml:space="preserve"> its totality th</w:t>
      </w:r>
      <w:r w:rsidR="002E63B5">
        <w:rPr>
          <w:rFonts w:ascii="Tahoma" w:hAnsi="Tahoma" w:cs="Tahoma"/>
          <w:i/>
          <w:sz w:val="28"/>
          <w:szCs w:val="28"/>
        </w:rPr>
        <w:t>e aforementioned evidence of PW</w:t>
      </w:r>
      <w:r w:rsidRPr="00CE1DE7">
        <w:rPr>
          <w:rFonts w:ascii="Tahoma" w:hAnsi="Tahoma" w:cs="Tahoma"/>
          <w:i/>
          <w:sz w:val="28"/>
          <w:szCs w:val="28"/>
        </w:rPr>
        <w:t>2, PW3, PW4 and exhibit P1 establish that [H.M.] was raped by the accused person before this Court.”</w:t>
      </w:r>
    </w:p>
    <w:p w:rsidR="00733A2A" w:rsidRPr="004A10BD" w:rsidRDefault="00733A2A" w:rsidP="00733A2A">
      <w:pPr>
        <w:spacing w:after="0" w:line="480" w:lineRule="auto"/>
        <w:ind w:left="1008" w:right="1008"/>
        <w:jc w:val="both"/>
        <w:rPr>
          <w:rFonts w:ascii="Tahoma" w:hAnsi="Tahoma" w:cs="Tahoma"/>
          <w:i/>
          <w:sz w:val="6"/>
          <w:szCs w:val="28"/>
        </w:rPr>
      </w:pPr>
    </w:p>
    <w:p w:rsidR="00733A2A" w:rsidRDefault="00733A2A" w:rsidP="00733A2A">
      <w:pPr>
        <w:spacing w:after="0" w:line="480" w:lineRule="auto"/>
        <w:jc w:val="both"/>
        <w:rPr>
          <w:rFonts w:ascii="Tahoma" w:hAnsi="Tahoma" w:cs="Tahoma"/>
          <w:sz w:val="28"/>
          <w:szCs w:val="28"/>
        </w:rPr>
      </w:pPr>
      <w:r>
        <w:rPr>
          <w:rFonts w:ascii="Tahoma" w:hAnsi="Tahoma" w:cs="Tahoma"/>
          <w:sz w:val="28"/>
          <w:szCs w:val="28"/>
        </w:rPr>
        <w:t>In convicting the appellant, she basically relied on the evidence of PW2 and the medical report (Exhibit P.</w:t>
      </w:r>
      <w:r w:rsidR="00CC4F86">
        <w:rPr>
          <w:rFonts w:ascii="Tahoma" w:hAnsi="Tahoma" w:cs="Tahoma"/>
          <w:sz w:val="28"/>
          <w:szCs w:val="28"/>
        </w:rPr>
        <w:t>1</w:t>
      </w:r>
      <w:r>
        <w:rPr>
          <w:rFonts w:ascii="Tahoma" w:hAnsi="Tahoma" w:cs="Tahoma"/>
          <w:sz w:val="28"/>
          <w:szCs w:val="28"/>
        </w:rPr>
        <w:t>.)</w:t>
      </w:r>
    </w:p>
    <w:p w:rsidR="00733A2A" w:rsidRPr="004A10BD" w:rsidRDefault="00733A2A" w:rsidP="00733A2A">
      <w:pPr>
        <w:spacing w:after="0" w:line="480" w:lineRule="auto"/>
        <w:jc w:val="both"/>
        <w:rPr>
          <w:rFonts w:ascii="Tahoma" w:hAnsi="Tahoma" w:cs="Tahoma"/>
          <w:sz w:val="12"/>
          <w:szCs w:val="28"/>
        </w:rPr>
      </w:pPr>
    </w:p>
    <w:p w:rsidR="00733A2A" w:rsidRDefault="00733A2A" w:rsidP="00733A2A">
      <w:pPr>
        <w:spacing w:after="0" w:line="480" w:lineRule="auto"/>
        <w:jc w:val="both"/>
        <w:rPr>
          <w:rFonts w:ascii="Tahoma" w:hAnsi="Tahoma" w:cs="Tahoma"/>
          <w:sz w:val="28"/>
          <w:szCs w:val="28"/>
        </w:rPr>
      </w:pPr>
      <w:r>
        <w:rPr>
          <w:rFonts w:ascii="Tahoma" w:hAnsi="Tahoma" w:cs="Tahoma"/>
          <w:sz w:val="28"/>
          <w:szCs w:val="28"/>
        </w:rPr>
        <w:tab/>
        <w:t>On appeal, the High Court upheld the appellant’s conviction.  Like the learned trial magistrate, the learned first appellate judge was of the view that the prosecution evidence, particularly the testimony of PW2, to the effect that she witnessed the incident and PW4 who conducted  medical examination on the Child, proved firstly, that the Child was raped and secondly, that it was the appellant who raped her.</w:t>
      </w:r>
    </w:p>
    <w:p w:rsidR="00733A2A" w:rsidRPr="007F0A29" w:rsidRDefault="00733A2A" w:rsidP="00733A2A">
      <w:pPr>
        <w:spacing w:after="0" w:line="480" w:lineRule="auto"/>
        <w:jc w:val="both"/>
        <w:rPr>
          <w:rFonts w:ascii="Tahoma" w:hAnsi="Tahoma" w:cs="Tahoma"/>
          <w:sz w:val="12"/>
          <w:szCs w:val="28"/>
        </w:rPr>
      </w:pPr>
    </w:p>
    <w:p w:rsidR="00733A2A" w:rsidRDefault="00733A2A" w:rsidP="00733A2A">
      <w:pPr>
        <w:spacing w:after="0" w:line="480" w:lineRule="auto"/>
        <w:jc w:val="both"/>
        <w:rPr>
          <w:rFonts w:ascii="Tahoma" w:hAnsi="Tahoma" w:cs="Tahoma"/>
          <w:sz w:val="28"/>
          <w:szCs w:val="28"/>
        </w:rPr>
      </w:pPr>
      <w:r>
        <w:rPr>
          <w:rFonts w:ascii="Tahoma" w:hAnsi="Tahoma" w:cs="Tahoma"/>
          <w:sz w:val="28"/>
          <w:szCs w:val="28"/>
        </w:rPr>
        <w:tab/>
        <w:t>In this appeal, the appellant is challenging the findings of the two courts below contending that his conviction was based on erroneous findings.  On 7/11/2017, he lodged a memorandum of appeal consisting of three grounds of appeal.  Later on 26/11/2018, he filed an additional memorandum containing two grounds, thus making a total of five grounds as paraphrased below:</w:t>
      </w:r>
    </w:p>
    <w:p w:rsidR="00733A2A" w:rsidRPr="00FC7794" w:rsidRDefault="00733A2A" w:rsidP="00733A2A">
      <w:pPr>
        <w:spacing w:after="0" w:line="480" w:lineRule="auto"/>
        <w:ind w:left="1872" w:right="1152" w:hanging="720"/>
        <w:jc w:val="both"/>
        <w:rPr>
          <w:rFonts w:ascii="Tahoma" w:hAnsi="Tahoma" w:cs="Tahoma"/>
          <w:i/>
          <w:sz w:val="28"/>
          <w:szCs w:val="28"/>
        </w:rPr>
      </w:pPr>
      <w:r>
        <w:rPr>
          <w:rFonts w:ascii="Tahoma" w:hAnsi="Tahoma" w:cs="Tahoma"/>
          <w:sz w:val="28"/>
          <w:szCs w:val="28"/>
        </w:rPr>
        <w:lastRenderedPageBreak/>
        <w:t xml:space="preserve">“1. </w:t>
      </w:r>
      <w:r>
        <w:rPr>
          <w:rFonts w:ascii="Tahoma" w:hAnsi="Tahoma" w:cs="Tahoma"/>
          <w:sz w:val="28"/>
          <w:szCs w:val="28"/>
        </w:rPr>
        <w:tab/>
      </w:r>
      <w:r w:rsidRPr="00FC7794">
        <w:rPr>
          <w:rFonts w:ascii="Tahoma" w:hAnsi="Tahoma" w:cs="Tahoma"/>
          <w:i/>
          <w:sz w:val="28"/>
          <w:szCs w:val="28"/>
        </w:rPr>
        <w:t xml:space="preserve">THAT, the first appellate court erred in law and in fact for upholding the decision of the trial court while the learned trial magistrate did not conduct </w:t>
      </w:r>
      <w:proofErr w:type="spellStart"/>
      <w:r w:rsidRPr="00FC7794">
        <w:rPr>
          <w:rFonts w:ascii="Tahoma" w:hAnsi="Tahoma" w:cs="Tahoma"/>
          <w:i/>
          <w:sz w:val="28"/>
          <w:szCs w:val="28"/>
        </w:rPr>
        <w:t>voire</w:t>
      </w:r>
      <w:proofErr w:type="spellEnd"/>
      <w:r w:rsidRPr="00FC7794">
        <w:rPr>
          <w:rFonts w:ascii="Tahoma" w:hAnsi="Tahoma" w:cs="Tahoma"/>
          <w:i/>
          <w:sz w:val="28"/>
          <w:szCs w:val="28"/>
        </w:rPr>
        <w:t xml:space="preserve"> dire in accordance with the law.</w:t>
      </w:r>
    </w:p>
    <w:p w:rsidR="00733A2A" w:rsidRPr="00FC7794" w:rsidRDefault="00733A2A" w:rsidP="00733A2A">
      <w:pPr>
        <w:spacing w:after="0" w:line="480" w:lineRule="auto"/>
        <w:ind w:left="1872" w:right="1152" w:hanging="720"/>
        <w:jc w:val="both"/>
        <w:rPr>
          <w:rFonts w:ascii="Tahoma" w:hAnsi="Tahoma" w:cs="Tahoma"/>
          <w:i/>
          <w:sz w:val="6"/>
          <w:szCs w:val="28"/>
        </w:rPr>
      </w:pPr>
    </w:p>
    <w:p w:rsidR="00733A2A" w:rsidRPr="00FC7794" w:rsidRDefault="00733A2A" w:rsidP="00733A2A">
      <w:pPr>
        <w:spacing w:after="0" w:line="480" w:lineRule="auto"/>
        <w:ind w:left="1872" w:right="1152" w:hanging="720"/>
        <w:jc w:val="both"/>
        <w:rPr>
          <w:rFonts w:ascii="Tahoma" w:hAnsi="Tahoma" w:cs="Tahoma"/>
          <w:i/>
          <w:sz w:val="28"/>
          <w:szCs w:val="28"/>
        </w:rPr>
      </w:pPr>
      <w:r w:rsidRPr="00FC7794">
        <w:rPr>
          <w:rFonts w:ascii="Tahoma" w:hAnsi="Tahoma" w:cs="Tahoma"/>
          <w:i/>
          <w:sz w:val="28"/>
          <w:szCs w:val="28"/>
        </w:rPr>
        <w:t xml:space="preserve">2. </w:t>
      </w:r>
      <w:r w:rsidRPr="00FC7794">
        <w:rPr>
          <w:rFonts w:ascii="Tahoma" w:hAnsi="Tahoma" w:cs="Tahoma"/>
          <w:i/>
          <w:sz w:val="28"/>
          <w:szCs w:val="28"/>
        </w:rPr>
        <w:tab/>
        <w:t xml:space="preserve">THAT, </w:t>
      </w:r>
      <w:r w:rsidR="00C17830">
        <w:rPr>
          <w:rFonts w:ascii="Tahoma" w:hAnsi="Tahoma" w:cs="Tahoma"/>
          <w:i/>
          <w:sz w:val="28"/>
          <w:szCs w:val="28"/>
        </w:rPr>
        <w:t>t</w:t>
      </w:r>
      <w:r w:rsidRPr="00FC7794">
        <w:rPr>
          <w:rFonts w:ascii="Tahoma" w:hAnsi="Tahoma" w:cs="Tahoma"/>
          <w:i/>
          <w:sz w:val="28"/>
          <w:szCs w:val="28"/>
        </w:rPr>
        <w:t xml:space="preserve">he first appellate court erred in law and in sustaining conviction for unnatural offence on the </w:t>
      </w:r>
      <w:r>
        <w:rPr>
          <w:rFonts w:ascii="Tahoma" w:hAnsi="Tahoma" w:cs="Tahoma"/>
          <w:i/>
          <w:sz w:val="28"/>
          <w:szCs w:val="28"/>
        </w:rPr>
        <w:t>inc</w:t>
      </w:r>
      <w:r w:rsidRPr="00FC7794">
        <w:rPr>
          <w:rFonts w:ascii="Tahoma" w:hAnsi="Tahoma" w:cs="Tahoma"/>
          <w:i/>
          <w:sz w:val="28"/>
          <w:szCs w:val="28"/>
        </w:rPr>
        <w:t>onsiste</w:t>
      </w:r>
      <w:r w:rsidR="00D52CFC">
        <w:rPr>
          <w:rFonts w:ascii="Tahoma" w:hAnsi="Tahoma" w:cs="Tahoma"/>
          <w:i/>
          <w:sz w:val="28"/>
          <w:szCs w:val="28"/>
        </w:rPr>
        <w:t>nt</w:t>
      </w:r>
      <w:r w:rsidRPr="00FC7794">
        <w:rPr>
          <w:rFonts w:ascii="Tahoma" w:hAnsi="Tahoma" w:cs="Tahoma"/>
          <w:i/>
          <w:sz w:val="28"/>
          <w:szCs w:val="28"/>
        </w:rPr>
        <w:t>, contradictory and implausible evidence of PW2 and PW4 which did not prove the charge.</w:t>
      </w:r>
    </w:p>
    <w:p w:rsidR="00733A2A" w:rsidRPr="00FC7794" w:rsidRDefault="00733A2A" w:rsidP="00733A2A">
      <w:pPr>
        <w:spacing w:after="0" w:line="480" w:lineRule="auto"/>
        <w:ind w:left="1872" w:right="1152" w:hanging="720"/>
        <w:jc w:val="both"/>
        <w:rPr>
          <w:rFonts w:ascii="Tahoma" w:hAnsi="Tahoma" w:cs="Tahoma"/>
          <w:i/>
          <w:sz w:val="8"/>
          <w:szCs w:val="28"/>
        </w:rPr>
      </w:pPr>
    </w:p>
    <w:p w:rsidR="00733A2A" w:rsidRPr="00FC7794" w:rsidRDefault="00733A2A" w:rsidP="00733A2A">
      <w:pPr>
        <w:spacing w:after="0" w:line="480" w:lineRule="auto"/>
        <w:ind w:left="1872" w:right="1152" w:hanging="720"/>
        <w:jc w:val="both"/>
        <w:rPr>
          <w:rFonts w:ascii="Tahoma" w:hAnsi="Tahoma" w:cs="Tahoma"/>
          <w:i/>
          <w:sz w:val="28"/>
          <w:szCs w:val="28"/>
        </w:rPr>
      </w:pPr>
      <w:r w:rsidRPr="00FC7794">
        <w:rPr>
          <w:rFonts w:ascii="Tahoma" w:hAnsi="Tahoma" w:cs="Tahoma"/>
          <w:i/>
          <w:sz w:val="28"/>
          <w:szCs w:val="28"/>
        </w:rPr>
        <w:t>3.</w:t>
      </w:r>
      <w:r w:rsidRPr="00FC7794">
        <w:rPr>
          <w:rFonts w:ascii="Tahoma" w:hAnsi="Tahoma" w:cs="Tahoma"/>
          <w:i/>
          <w:sz w:val="28"/>
          <w:szCs w:val="28"/>
        </w:rPr>
        <w:tab/>
        <w:t>THAT, the first appellate court erred in law and in fact when it held that PW2, PW3 and PW4 prove (sic) the prosecution case beyond reasonable doubt.</w:t>
      </w:r>
    </w:p>
    <w:p w:rsidR="00733A2A" w:rsidRPr="00FC7794" w:rsidRDefault="00733A2A" w:rsidP="00733A2A">
      <w:pPr>
        <w:spacing w:after="0" w:line="480" w:lineRule="auto"/>
        <w:ind w:left="1872" w:right="1152" w:hanging="720"/>
        <w:jc w:val="both"/>
        <w:rPr>
          <w:rFonts w:ascii="Tahoma" w:hAnsi="Tahoma" w:cs="Tahoma"/>
          <w:i/>
          <w:sz w:val="28"/>
          <w:szCs w:val="28"/>
        </w:rPr>
      </w:pPr>
      <w:r w:rsidRPr="00FC7794">
        <w:rPr>
          <w:rFonts w:ascii="Tahoma" w:hAnsi="Tahoma" w:cs="Tahoma"/>
          <w:i/>
          <w:sz w:val="28"/>
          <w:szCs w:val="28"/>
        </w:rPr>
        <w:t>4.</w:t>
      </w:r>
      <w:r w:rsidRPr="00FC7794">
        <w:rPr>
          <w:rFonts w:ascii="Tahoma" w:hAnsi="Tahoma" w:cs="Tahoma"/>
          <w:i/>
          <w:sz w:val="28"/>
          <w:szCs w:val="28"/>
        </w:rPr>
        <w:tab/>
        <w:t>THAT, both the trial court and the first appellate court erred in law and in fact when they failed to see the glaring contradictions and discrepancies in the testimony of the prosecution which should have been resolved in favor of the appellant.</w:t>
      </w:r>
    </w:p>
    <w:p w:rsidR="00733A2A" w:rsidRPr="00FC7794" w:rsidRDefault="00733A2A" w:rsidP="00733A2A">
      <w:pPr>
        <w:spacing w:after="0" w:line="480" w:lineRule="auto"/>
        <w:ind w:left="1872" w:right="1152" w:hanging="720"/>
        <w:jc w:val="both"/>
        <w:rPr>
          <w:rFonts w:ascii="Tahoma" w:hAnsi="Tahoma" w:cs="Tahoma"/>
          <w:i/>
          <w:sz w:val="6"/>
          <w:szCs w:val="28"/>
        </w:rPr>
      </w:pPr>
    </w:p>
    <w:p w:rsidR="00733A2A" w:rsidRPr="00FC7794" w:rsidRDefault="00733A2A" w:rsidP="00733A2A">
      <w:pPr>
        <w:spacing w:after="0" w:line="480" w:lineRule="auto"/>
        <w:ind w:left="1872" w:right="1152" w:hanging="720"/>
        <w:jc w:val="both"/>
        <w:rPr>
          <w:rFonts w:ascii="Tahoma" w:hAnsi="Tahoma" w:cs="Tahoma"/>
          <w:i/>
          <w:sz w:val="28"/>
          <w:szCs w:val="28"/>
        </w:rPr>
      </w:pPr>
      <w:r w:rsidRPr="00FC7794">
        <w:rPr>
          <w:rFonts w:ascii="Tahoma" w:hAnsi="Tahoma" w:cs="Tahoma"/>
          <w:i/>
          <w:sz w:val="28"/>
          <w:szCs w:val="28"/>
        </w:rPr>
        <w:lastRenderedPageBreak/>
        <w:t>5.</w:t>
      </w:r>
      <w:r w:rsidRPr="00FC7794">
        <w:rPr>
          <w:rFonts w:ascii="Tahoma" w:hAnsi="Tahoma" w:cs="Tahoma"/>
          <w:i/>
          <w:sz w:val="28"/>
          <w:szCs w:val="28"/>
        </w:rPr>
        <w:tab/>
        <w:t>THAT, both the trial court and the first appellate court erred in law and in fact in not finding that the charge sheet against the appellant was defective.”</w:t>
      </w:r>
    </w:p>
    <w:p w:rsidR="00733A2A" w:rsidRPr="000B3EAE" w:rsidRDefault="00733A2A" w:rsidP="00733A2A">
      <w:pPr>
        <w:spacing w:after="0" w:line="480" w:lineRule="auto"/>
        <w:ind w:left="1872" w:right="1152" w:hanging="720"/>
        <w:jc w:val="both"/>
        <w:rPr>
          <w:rFonts w:ascii="Tahoma" w:hAnsi="Tahoma" w:cs="Tahoma"/>
          <w:sz w:val="12"/>
          <w:szCs w:val="28"/>
        </w:rPr>
      </w:pPr>
    </w:p>
    <w:p w:rsidR="00733A2A" w:rsidRDefault="00733A2A" w:rsidP="00733A2A">
      <w:pPr>
        <w:spacing w:after="0" w:line="480" w:lineRule="auto"/>
        <w:jc w:val="both"/>
        <w:rPr>
          <w:rFonts w:ascii="Tahoma" w:hAnsi="Tahoma" w:cs="Tahoma"/>
          <w:sz w:val="28"/>
          <w:szCs w:val="28"/>
        </w:rPr>
      </w:pPr>
      <w:r>
        <w:rPr>
          <w:rFonts w:ascii="Tahoma" w:hAnsi="Tahoma" w:cs="Tahoma"/>
          <w:sz w:val="28"/>
          <w:szCs w:val="28"/>
        </w:rPr>
        <w:tab/>
        <w:t xml:space="preserve">At the hearing of the appeal, the appellant appeared in person, unrepresented while the respondent Republic was represented by Mr. Innocent </w:t>
      </w:r>
      <w:proofErr w:type="spellStart"/>
      <w:proofErr w:type="gramStart"/>
      <w:r>
        <w:rPr>
          <w:rFonts w:ascii="Tahoma" w:hAnsi="Tahoma" w:cs="Tahoma"/>
          <w:sz w:val="28"/>
          <w:szCs w:val="28"/>
        </w:rPr>
        <w:t>Njau</w:t>
      </w:r>
      <w:proofErr w:type="spellEnd"/>
      <w:r>
        <w:rPr>
          <w:rFonts w:ascii="Tahoma" w:hAnsi="Tahoma" w:cs="Tahoma"/>
          <w:sz w:val="28"/>
          <w:szCs w:val="28"/>
        </w:rPr>
        <w:t>,</w:t>
      </w:r>
      <w:proofErr w:type="gramEnd"/>
      <w:r>
        <w:rPr>
          <w:rFonts w:ascii="Tahoma" w:hAnsi="Tahoma" w:cs="Tahoma"/>
          <w:sz w:val="28"/>
          <w:szCs w:val="28"/>
        </w:rPr>
        <w:t xml:space="preserve"> learned Senior State Attorney.  In arguing the appeal, the appellant opted to hear the learned Senior State Attorney’s response to the grounds of appeal and then make a rejoinder if the need would arise.</w:t>
      </w:r>
    </w:p>
    <w:p w:rsidR="00733A2A" w:rsidRDefault="00733A2A" w:rsidP="00733A2A">
      <w:pPr>
        <w:spacing w:after="0" w:line="480" w:lineRule="auto"/>
        <w:jc w:val="both"/>
        <w:rPr>
          <w:rFonts w:ascii="Tahoma" w:hAnsi="Tahoma" w:cs="Tahoma"/>
          <w:sz w:val="28"/>
          <w:szCs w:val="28"/>
        </w:rPr>
      </w:pPr>
    </w:p>
    <w:p w:rsidR="00733A2A" w:rsidRDefault="00733A2A" w:rsidP="00733A2A">
      <w:pPr>
        <w:spacing w:after="0" w:line="480" w:lineRule="auto"/>
        <w:jc w:val="both"/>
        <w:rPr>
          <w:rFonts w:ascii="Tahoma" w:hAnsi="Tahoma" w:cs="Tahoma"/>
          <w:sz w:val="28"/>
          <w:szCs w:val="28"/>
        </w:rPr>
      </w:pPr>
      <w:r>
        <w:rPr>
          <w:rFonts w:ascii="Tahoma" w:hAnsi="Tahoma" w:cs="Tahoma"/>
          <w:sz w:val="28"/>
          <w:szCs w:val="28"/>
        </w:rPr>
        <w:tab/>
        <w:t xml:space="preserve">As shown above, in his memorandum of appeal, the appellant has raised, as one of his grounds, the point challenging correctness of the charge.  For reasons which will be apparent herein, we intend to consider that ground first.  Responding to this ground, Mr. </w:t>
      </w:r>
      <w:proofErr w:type="spellStart"/>
      <w:r>
        <w:rPr>
          <w:rFonts w:ascii="Tahoma" w:hAnsi="Tahoma" w:cs="Tahoma"/>
          <w:sz w:val="28"/>
          <w:szCs w:val="28"/>
        </w:rPr>
        <w:t>Njau</w:t>
      </w:r>
      <w:proofErr w:type="spellEnd"/>
      <w:r>
        <w:rPr>
          <w:rFonts w:ascii="Tahoma" w:hAnsi="Tahoma" w:cs="Tahoma"/>
          <w:sz w:val="28"/>
          <w:szCs w:val="28"/>
        </w:rPr>
        <w:t xml:space="preserve"> argued that since the point concerning the defect of the charge was not argued in the courts below, the same has been improperly raised at this appellate stage of the proceedings. He submitted however, in the alternative, that the error in citing sub-section (1) instead of sub-section (3) of S. 131 of the Penal Code is not a fatal irregularity.  It was Mr. </w:t>
      </w:r>
      <w:proofErr w:type="spellStart"/>
      <w:r>
        <w:rPr>
          <w:rFonts w:ascii="Tahoma" w:hAnsi="Tahoma" w:cs="Tahoma"/>
          <w:sz w:val="28"/>
          <w:szCs w:val="28"/>
        </w:rPr>
        <w:t>Njau’s</w:t>
      </w:r>
      <w:proofErr w:type="spellEnd"/>
      <w:r>
        <w:rPr>
          <w:rFonts w:ascii="Tahoma" w:hAnsi="Tahoma" w:cs="Tahoma"/>
          <w:sz w:val="28"/>
          <w:szCs w:val="28"/>
        </w:rPr>
        <w:t xml:space="preserve"> argument that, since the provision is one providing for punishment, the omission to cite it did not </w:t>
      </w:r>
      <w:r>
        <w:rPr>
          <w:rFonts w:ascii="Tahoma" w:hAnsi="Tahoma" w:cs="Tahoma"/>
          <w:sz w:val="28"/>
          <w:szCs w:val="28"/>
        </w:rPr>
        <w:lastRenderedPageBreak/>
        <w:t>render the charge fatally defective.  The leaned Senior State Attorney added that, the irregularity did not occasion injustice because, in sentencing the appellant, the learned trial magistrate properly acted on that sub-section notwithstanding the fact that the same was not cited in the charge sheet.  He submitted further that, in case the Court finds that the omission has rendered the charge fatally defective, then a retrial should be ordered.</w:t>
      </w:r>
    </w:p>
    <w:p w:rsidR="00733A2A" w:rsidRPr="00890CA3" w:rsidRDefault="00733A2A" w:rsidP="00733A2A">
      <w:pPr>
        <w:spacing w:after="0" w:line="480" w:lineRule="auto"/>
        <w:jc w:val="both"/>
        <w:rPr>
          <w:rFonts w:ascii="Tahoma" w:hAnsi="Tahoma" w:cs="Tahoma"/>
          <w:sz w:val="16"/>
          <w:szCs w:val="28"/>
        </w:rPr>
      </w:pPr>
    </w:p>
    <w:p w:rsidR="00733A2A" w:rsidRDefault="00733A2A" w:rsidP="00733A2A">
      <w:pPr>
        <w:spacing w:after="0" w:line="480" w:lineRule="auto"/>
        <w:jc w:val="both"/>
        <w:rPr>
          <w:rFonts w:ascii="Tahoma" w:hAnsi="Tahoma" w:cs="Tahoma"/>
          <w:sz w:val="28"/>
          <w:szCs w:val="28"/>
        </w:rPr>
      </w:pPr>
      <w:r>
        <w:rPr>
          <w:rFonts w:ascii="Tahoma" w:hAnsi="Tahoma" w:cs="Tahoma"/>
          <w:sz w:val="28"/>
          <w:szCs w:val="28"/>
        </w:rPr>
        <w:tab/>
        <w:t>On his part, the appellant maintained that the omission rendered the charge fatally defective.  He argued that the trial magistrate erred in sentencing him under the provision of the law which was not cited in the charge sheet.  He stressed that in essence the trial magistrate amended the charge and worse still, did so without affording him the opportunity of being heard. For this reason, he argued, he was wrongly sentenced under the provision which was introduced at the time of sentencing him, thus occasioning injustice on his part.</w:t>
      </w:r>
    </w:p>
    <w:p w:rsidR="00733A2A" w:rsidRPr="004211AF" w:rsidRDefault="00733A2A" w:rsidP="00733A2A">
      <w:pPr>
        <w:spacing w:after="0" w:line="480" w:lineRule="auto"/>
        <w:jc w:val="both"/>
        <w:rPr>
          <w:rFonts w:ascii="Tahoma" w:hAnsi="Tahoma" w:cs="Tahoma"/>
          <w:szCs w:val="28"/>
        </w:rPr>
      </w:pPr>
    </w:p>
    <w:p w:rsidR="00733A2A" w:rsidRPr="0071011D" w:rsidRDefault="00733A2A" w:rsidP="00733A2A">
      <w:pPr>
        <w:spacing w:after="0" w:line="480" w:lineRule="auto"/>
        <w:jc w:val="both"/>
        <w:rPr>
          <w:rFonts w:ascii="Tahoma" w:hAnsi="Tahoma" w:cs="Tahoma"/>
          <w:sz w:val="28"/>
          <w:szCs w:val="28"/>
        </w:rPr>
      </w:pPr>
      <w:r>
        <w:rPr>
          <w:rFonts w:ascii="Tahoma" w:hAnsi="Tahoma" w:cs="Tahoma"/>
          <w:sz w:val="28"/>
          <w:szCs w:val="28"/>
        </w:rPr>
        <w:tab/>
        <w:t>From the parties’ submissions, it is not disputable that the charge, on which the appellant was arraigned, did not contain sub-section (3) of S. 131 of the Penal Code. The relevant part of the charge reads as follows:</w:t>
      </w:r>
    </w:p>
    <w:p w:rsidR="00733A2A" w:rsidRDefault="00733A2A" w:rsidP="00733A2A">
      <w:pPr>
        <w:spacing w:after="0" w:line="480" w:lineRule="auto"/>
        <w:jc w:val="both"/>
        <w:rPr>
          <w:rFonts w:ascii="Tahoma" w:hAnsi="Tahoma" w:cs="Tahoma"/>
          <w:sz w:val="14"/>
          <w:szCs w:val="28"/>
        </w:rPr>
      </w:pPr>
    </w:p>
    <w:p w:rsidR="00733A2A" w:rsidRPr="00890CA3" w:rsidRDefault="00733A2A" w:rsidP="00733A2A">
      <w:pPr>
        <w:spacing w:after="0" w:line="480" w:lineRule="auto"/>
        <w:jc w:val="both"/>
        <w:rPr>
          <w:rFonts w:ascii="Tahoma" w:hAnsi="Tahoma" w:cs="Tahoma"/>
          <w:sz w:val="14"/>
          <w:szCs w:val="28"/>
        </w:rPr>
      </w:pPr>
    </w:p>
    <w:p w:rsidR="00733A2A" w:rsidRPr="00890CA3" w:rsidRDefault="00733A2A" w:rsidP="00733A2A">
      <w:pPr>
        <w:pStyle w:val="NoSpacing"/>
        <w:jc w:val="center"/>
        <w:rPr>
          <w:rFonts w:ascii="Tahoma" w:hAnsi="Tahoma" w:cs="Tahoma"/>
          <w:b/>
          <w:sz w:val="28"/>
          <w:szCs w:val="28"/>
          <w:u w:val="single"/>
        </w:rPr>
      </w:pPr>
      <w:r>
        <w:rPr>
          <w:rFonts w:ascii="Tahoma" w:hAnsi="Tahoma" w:cs="Tahoma"/>
          <w:b/>
          <w:sz w:val="28"/>
          <w:szCs w:val="28"/>
          <w:u w:val="single"/>
        </w:rPr>
        <w:t>“</w:t>
      </w:r>
      <w:r w:rsidRPr="00890CA3">
        <w:rPr>
          <w:rFonts w:ascii="Tahoma" w:hAnsi="Tahoma" w:cs="Tahoma"/>
          <w:b/>
          <w:sz w:val="28"/>
          <w:szCs w:val="28"/>
          <w:u w:val="single"/>
        </w:rPr>
        <w:t>CHARGE</w:t>
      </w:r>
    </w:p>
    <w:p w:rsidR="00733A2A" w:rsidRDefault="00733A2A" w:rsidP="00733A2A">
      <w:pPr>
        <w:pStyle w:val="NoSpacing"/>
        <w:jc w:val="center"/>
        <w:rPr>
          <w:rFonts w:ascii="Tahoma" w:hAnsi="Tahoma" w:cs="Tahoma"/>
          <w:b/>
          <w:sz w:val="28"/>
          <w:szCs w:val="28"/>
          <w:u w:val="single"/>
        </w:rPr>
      </w:pPr>
      <w:r w:rsidRPr="00890CA3">
        <w:rPr>
          <w:rFonts w:ascii="Tahoma" w:hAnsi="Tahoma" w:cs="Tahoma"/>
          <w:b/>
          <w:sz w:val="28"/>
          <w:szCs w:val="28"/>
          <w:u w:val="single"/>
        </w:rPr>
        <w:t>STATEMENT OF OFFENCE</w:t>
      </w:r>
    </w:p>
    <w:p w:rsidR="00733A2A" w:rsidRPr="00890CA3" w:rsidRDefault="00733A2A" w:rsidP="00733A2A">
      <w:pPr>
        <w:pStyle w:val="NoSpacing"/>
        <w:jc w:val="center"/>
        <w:rPr>
          <w:rFonts w:ascii="Tahoma" w:hAnsi="Tahoma" w:cs="Tahoma"/>
          <w:b/>
          <w:sz w:val="28"/>
          <w:szCs w:val="28"/>
          <w:u w:val="single"/>
        </w:rPr>
      </w:pPr>
    </w:p>
    <w:p w:rsidR="00733A2A" w:rsidRDefault="00733A2A" w:rsidP="00733A2A">
      <w:pPr>
        <w:pStyle w:val="NoSpacing"/>
        <w:rPr>
          <w:rFonts w:ascii="Tahoma" w:hAnsi="Tahoma" w:cs="Tahoma"/>
          <w:sz w:val="28"/>
          <w:szCs w:val="28"/>
        </w:rPr>
      </w:pPr>
      <w:r w:rsidRPr="00890CA3">
        <w:rPr>
          <w:rFonts w:ascii="Tahoma" w:hAnsi="Tahoma" w:cs="Tahoma"/>
          <w:sz w:val="28"/>
          <w:szCs w:val="28"/>
        </w:rPr>
        <w:t>RAPE; Contrary to Section 130 (1) (2) (e) and 131 (1) of the Penal Code, [CAP 16 R.E. 2002.]</w:t>
      </w:r>
    </w:p>
    <w:p w:rsidR="00733A2A" w:rsidRPr="00890CA3" w:rsidRDefault="00733A2A" w:rsidP="00733A2A">
      <w:pPr>
        <w:pStyle w:val="NoSpacing"/>
        <w:rPr>
          <w:rFonts w:ascii="Tahoma" w:hAnsi="Tahoma" w:cs="Tahoma"/>
          <w:sz w:val="28"/>
          <w:szCs w:val="28"/>
        </w:rPr>
      </w:pPr>
    </w:p>
    <w:p w:rsidR="00733A2A" w:rsidRPr="00890CA3" w:rsidRDefault="00733A2A" w:rsidP="00733A2A">
      <w:pPr>
        <w:jc w:val="center"/>
        <w:rPr>
          <w:rFonts w:ascii="Tahoma" w:hAnsi="Tahoma" w:cs="Tahoma"/>
          <w:b/>
          <w:sz w:val="28"/>
          <w:szCs w:val="28"/>
          <w:u w:val="single"/>
        </w:rPr>
      </w:pPr>
      <w:r w:rsidRPr="00890CA3">
        <w:rPr>
          <w:rFonts w:ascii="Tahoma" w:hAnsi="Tahoma" w:cs="Tahoma"/>
          <w:b/>
          <w:sz w:val="28"/>
          <w:szCs w:val="28"/>
          <w:u w:val="single"/>
        </w:rPr>
        <w:t>PARTICULARS OF OFFENCE</w:t>
      </w:r>
    </w:p>
    <w:p w:rsidR="00733A2A" w:rsidRDefault="00733A2A" w:rsidP="00733A2A">
      <w:pPr>
        <w:jc w:val="both"/>
        <w:rPr>
          <w:rFonts w:ascii="Tahoma" w:hAnsi="Tahoma" w:cs="Tahoma"/>
          <w:sz w:val="28"/>
          <w:szCs w:val="28"/>
        </w:rPr>
      </w:pPr>
      <w:r w:rsidRPr="00890CA3">
        <w:rPr>
          <w:rFonts w:ascii="Tahoma" w:hAnsi="Tahoma" w:cs="Tahoma"/>
          <w:sz w:val="28"/>
          <w:szCs w:val="28"/>
        </w:rPr>
        <w:t>MESHAKI S/O</w:t>
      </w:r>
      <w:r>
        <w:rPr>
          <w:rFonts w:ascii="Tahoma" w:hAnsi="Tahoma" w:cs="Tahoma"/>
          <w:sz w:val="28"/>
          <w:szCs w:val="28"/>
        </w:rPr>
        <w:t xml:space="preserve"> MALONGO @ KITACHANG’WA on 26</w:t>
      </w:r>
      <w:r w:rsidRPr="00890CA3">
        <w:rPr>
          <w:rFonts w:ascii="Tahoma" w:hAnsi="Tahoma" w:cs="Tahoma"/>
          <w:sz w:val="28"/>
          <w:szCs w:val="28"/>
          <w:vertAlign w:val="superscript"/>
        </w:rPr>
        <w:t>th</w:t>
      </w:r>
      <w:r>
        <w:rPr>
          <w:rFonts w:ascii="Tahoma" w:hAnsi="Tahoma" w:cs="Tahoma"/>
          <w:sz w:val="28"/>
          <w:szCs w:val="28"/>
        </w:rPr>
        <w:t xml:space="preserve"> day of April, 2014 at </w:t>
      </w:r>
      <w:proofErr w:type="spellStart"/>
      <w:r>
        <w:rPr>
          <w:rFonts w:ascii="Tahoma" w:hAnsi="Tahoma" w:cs="Tahoma"/>
          <w:sz w:val="28"/>
          <w:szCs w:val="28"/>
        </w:rPr>
        <w:t>Nambala</w:t>
      </w:r>
      <w:proofErr w:type="spellEnd"/>
      <w:r>
        <w:rPr>
          <w:rFonts w:ascii="Tahoma" w:hAnsi="Tahoma" w:cs="Tahoma"/>
          <w:sz w:val="28"/>
          <w:szCs w:val="28"/>
        </w:rPr>
        <w:t xml:space="preserve"> area within </w:t>
      </w:r>
      <w:proofErr w:type="spellStart"/>
      <w:r>
        <w:rPr>
          <w:rFonts w:ascii="Tahoma" w:hAnsi="Tahoma" w:cs="Tahoma"/>
          <w:sz w:val="28"/>
          <w:szCs w:val="28"/>
        </w:rPr>
        <w:t>Arumeru</w:t>
      </w:r>
      <w:proofErr w:type="spellEnd"/>
      <w:r>
        <w:rPr>
          <w:rFonts w:ascii="Tahoma" w:hAnsi="Tahoma" w:cs="Tahoma"/>
          <w:sz w:val="28"/>
          <w:szCs w:val="28"/>
        </w:rPr>
        <w:t xml:space="preserve"> District and Region of Arusha, did have sexual intercourse with one [“H.M.”] a girl of three (3) years old the act which contravenes the law.</w:t>
      </w:r>
    </w:p>
    <w:p w:rsidR="00733A2A" w:rsidRPr="009B73CD" w:rsidRDefault="00733A2A" w:rsidP="00733A2A">
      <w:pPr>
        <w:jc w:val="both"/>
        <w:rPr>
          <w:rFonts w:ascii="Tahoma" w:hAnsi="Tahoma" w:cs="Tahoma"/>
          <w:sz w:val="6"/>
          <w:szCs w:val="28"/>
        </w:rPr>
      </w:pPr>
    </w:p>
    <w:p w:rsidR="00733A2A" w:rsidRDefault="00733A2A" w:rsidP="00733A2A">
      <w:pPr>
        <w:rPr>
          <w:rFonts w:ascii="Tahoma" w:hAnsi="Tahoma" w:cs="Tahoma"/>
          <w:sz w:val="28"/>
          <w:szCs w:val="28"/>
        </w:rPr>
      </w:pPr>
      <w:r>
        <w:rPr>
          <w:rFonts w:ascii="Tahoma" w:hAnsi="Tahoma" w:cs="Tahoma"/>
          <w:sz w:val="28"/>
          <w:szCs w:val="28"/>
        </w:rPr>
        <w:t>Signed at Arusha this 02 day of MAY, 2014……”</w:t>
      </w:r>
    </w:p>
    <w:p w:rsidR="00733A2A" w:rsidRDefault="00733A2A" w:rsidP="00733A2A">
      <w:pPr>
        <w:rPr>
          <w:rFonts w:ascii="Tahoma" w:hAnsi="Tahoma" w:cs="Tahoma"/>
          <w:sz w:val="28"/>
          <w:szCs w:val="28"/>
        </w:rPr>
      </w:pPr>
    </w:p>
    <w:p w:rsidR="00733A2A" w:rsidRDefault="00733A2A" w:rsidP="00733A2A">
      <w:pPr>
        <w:rPr>
          <w:rFonts w:ascii="Tahoma" w:hAnsi="Tahoma" w:cs="Tahoma"/>
          <w:sz w:val="28"/>
          <w:szCs w:val="28"/>
        </w:rPr>
      </w:pPr>
      <w:r>
        <w:rPr>
          <w:rFonts w:ascii="Tahoma" w:hAnsi="Tahoma" w:cs="Tahoma"/>
          <w:sz w:val="28"/>
          <w:szCs w:val="28"/>
        </w:rPr>
        <w:tab/>
        <w:t xml:space="preserve">Section 131 which provides punishment for the offence of rape states as follows:- </w:t>
      </w:r>
    </w:p>
    <w:p w:rsidR="00733A2A" w:rsidRDefault="00733A2A" w:rsidP="00733A2A">
      <w:pPr>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 131</w:t>
      </w:r>
      <w:proofErr w:type="gramEnd"/>
      <w:r>
        <w:rPr>
          <w:rFonts w:ascii="Tahoma" w:hAnsi="Tahoma" w:cs="Tahoma"/>
          <w:sz w:val="28"/>
          <w:szCs w:val="28"/>
        </w:rPr>
        <w:t>-</w:t>
      </w:r>
    </w:p>
    <w:p w:rsidR="00733A2A" w:rsidRPr="002E514A" w:rsidRDefault="00733A2A" w:rsidP="00733A2A">
      <w:pPr>
        <w:spacing w:line="360" w:lineRule="auto"/>
        <w:ind w:left="2160" w:right="1008" w:hanging="717"/>
        <w:jc w:val="both"/>
        <w:rPr>
          <w:rFonts w:ascii="Tahoma" w:hAnsi="Tahoma" w:cs="Tahoma"/>
          <w:i/>
          <w:sz w:val="28"/>
          <w:szCs w:val="28"/>
        </w:rPr>
      </w:pPr>
      <w:r>
        <w:rPr>
          <w:rFonts w:ascii="Tahoma" w:hAnsi="Tahoma" w:cs="Tahoma"/>
          <w:i/>
          <w:sz w:val="28"/>
          <w:szCs w:val="28"/>
        </w:rPr>
        <w:t xml:space="preserve">    </w:t>
      </w:r>
      <w:r w:rsidRPr="002E514A">
        <w:rPr>
          <w:rFonts w:ascii="Tahoma" w:hAnsi="Tahoma" w:cs="Tahoma"/>
          <w:i/>
          <w:sz w:val="28"/>
          <w:szCs w:val="28"/>
        </w:rPr>
        <w:t>(1).Any person who commits rape is, except in the cases provided for in the renumbered subsection (2), liable to be punished with imprisonment for life, and in any case for imprisonment of not less than thirty years with corporal punishment, and with a fine, and shall in addition be ordered to pay compensation of an amount determined by the court, to the person in respect of whom the offence was committed for the injuries caused to such person.</w:t>
      </w:r>
    </w:p>
    <w:p w:rsidR="00733A2A" w:rsidRPr="002E514A" w:rsidRDefault="00733A2A" w:rsidP="00733A2A">
      <w:pPr>
        <w:spacing w:line="360" w:lineRule="auto"/>
        <w:ind w:left="2160" w:right="1008" w:hanging="717"/>
        <w:jc w:val="both"/>
        <w:rPr>
          <w:rFonts w:ascii="Tahoma" w:hAnsi="Tahoma" w:cs="Tahoma"/>
          <w:i/>
          <w:sz w:val="28"/>
          <w:szCs w:val="28"/>
        </w:rPr>
      </w:pPr>
      <w:r w:rsidRPr="002E514A">
        <w:rPr>
          <w:rFonts w:ascii="Tahoma" w:hAnsi="Tahoma" w:cs="Tahoma"/>
          <w:i/>
          <w:sz w:val="28"/>
          <w:szCs w:val="28"/>
        </w:rPr>
        <w:lastRenderedPageBreak/>
        <w:t>(2).</w:t>
      </w:r>
      <w:r w:rsidRPr="002E514A">
        <w:rPr>
          <w:rFonts w:ascii="Tahoma" w:hAnsi="Tahoma" w:cs="Tahoma"/>
          <w:i/>
          <w:sz w:val="28"/>
          <w:szCs w:val="28"/>
        </w:rPr>
        <w:tab/>
        <w:t>Notwithstanding the provisions of any law, where the offence is committed by a boy who is of the age of eighteen years or less, he shall–</w:t>
      </w:r>
    </w:p>
    <w:p w:rsidR="00733A2A" w:rsidRPr="002E514A" w:rsidRDefault="00733A2A" w:rsidP="00733A2A">
      <w:pPr>
        <w:spacing w:line="360" w:lineRule="auto"/>
        <w:ind w:left="3600" w:right="1008" w:hanging="720"/>
        <w:jc w:val="both"/>
        <w:rPr>
          <w:rFonts w:ascii="Tahoma" w:hAnsi="Tahoma" w:cs="Tahoma"/>
          <w:i/>
          <w:sz w:val="28"/>
          <w:szCs w:val="28"/>
        </w:rPr>
      </w:pPr>
      <w:r w:rsidRPr="002E514A">
        <w:rPr>
          <w:rFonts w:ascii="Tahoma" w:hAnsi="Tahoma" w:cs="Tahoma"/>
          <w:i/>
          <w:sz w:val="28"/>
          <w:szCs w:val="28"/>
        </w:rPr>
        <w:t>(</w:t>
      </w:r>
      <w:proofErr w:type="gramStart"/>
      <w:r w:rsidRPr="002E514A">
        <w:rPr>
          <w:rFonts w:ascii="Tahoma" w:hAnsi="Tahoma" w:cs="Tahoma"/>
          <w:i/>
          <w:sz w:val="28"/>
          <w:szCs w:val="28"/>
        </w:rPr>
        <w:t>a</w:t>
      </w:r>
      <w:proofErr w:type="gramEnd"/>
      <w:r w:rsidRPr="002E514A">
        <w:rPr>
          <w:rFonts w:ascii="Tahoma" w:hAnsi="Tahoma" w:cs="Tahoma"/>
          <w:i/>
          <w:sz w:val="28"/>
          <w:szCs w:val="28"/>
        </w:rPr>
        <w:t>)</w:t>
      </w:r>
      <w:r w:rsidRPr="002E514A">
        <w:rPr>
          <w:rFonts w:ascii="Tahoma" w:hAnsi="Tahoma" w:cs="Tahoma"/>
          <w:i/>
          <w:sz w:val="28"/>
          <w:szCs w:val="28"/>
        </w:rPr>
        <w:tab/>
        <w:t>if a first offender, be sentenced to corporal punishment only;</w:t>
      </w:r>
    </w:p>
    <w:p w:rsidR="00733A2A" w:rsidRPr="002E514A" w:rsidRDefault="00733A2A" w:rsidP="00733A2A">
      <w:pPr>
        <w:spacing w:line="360" w:lineRule="auto"/>
        <w:ind w:left="3600" w:right="1008" w:hanging="720"/>
        <w:jc w:val="both"/>
        <w:rPr>
          <w:rFonts w:ascii="Tahoma" w:hAnsi="Tahoma" w:cs="Tahoma"/>
          <w:i/>
          <w:sz w:val="28"/>
          <w:szCs w:val="28"/>
        </w:rPr>
      </w:pPr>
      <w:r w:rsidRPr="002E514A">
        <w:rPr>
          <w:rFonts w:ascii="Tahoma" w:hAnsi="Tahoma" w:cs="Tahoma"/>
          <w:i/>
          <w:sz w:val="28"/>
          <w:szCs w:val="28"/>
        </w:rPr>
        <w:t>(b)</w:t>
      </w:r>
      <w:r w:rsidRPr="002E514A">
        <w:rPr>
          <w:rFonts w:ascii="Tahoma" w:hAnsi="Tahoma" w:cs="Tahoma"/>
          <w:i/>
          <w:sz w:val="28"/>
          <w:szCs w:val="28"/>
        </w:rPr>
        <w:tab/>
      </w:r>
      <w:proofErr w:type="gramStart"/>
      <w:r w:rsidRPr="002E514A">
        <w:rPr>
          <w:rFonts w:ascii="Tahoma" w:hAnsi="Tahoma" w:cs="Tahoma"/>
          <w:i/>
          <w:sz w:val="28"/>
          <w:szCs w:val="28"/>
        </w:rPr>
        <w:t>if</w:t>
      </w:r>
      <w:proofErr w:type="gramEnd"/>
      <w:r w:rsidRPr="002E514A">
        <w:rPr>
          <w:rFonts w:ascii="Tahoma" w:hAnsi="Tahoma" w:cs="Tahoma"/>
          <w:i/>
          <w:sz w:val="28"/>
          <w:szCs w:val="28"/>
        </w:rPr>
        <w:t xml:space="preserve"> a second time offender, be sentence to imprisonment for a term of twelve months with corporal punishment;</w:t>
      </w:r>
    </w:p>
    <w:p w:rsidR="00733A2A" w:rsidRPr="002E514A" w:rsidRDefault="00733A2A" w:rsidP="00733A2A">
      <w:pPr>
        <w:spacing w:line="360" w:lineRule="auto"/>
        <w:ind w:left="3600" w:right="1008" w:hanging="720"/>
        <w:jc w:val="both"/>
        <w:rPr>
          <w:rFonts w:ascii="Tahoma" w:hAnsi="Tahoma" w:cs="Tahoma"/>
          <w:i/>
          <w:sz w:val="28"/>
          <w:szCs w:val="28"/>
        </w:rPr>
      </w:pPr>
      <w:r w:rsidRPr="002E514A">
        <w:rPr>
          <w:rFonts w:ascii="Tahoma" w:hAnsi="Tahoma" w:cs="Tahoma"/>
          <w:i/>
          <w:sz w:val="28"/>
          <w:szCs w:val="28"/>
        </w:rPr>
        <w:t>(c)</w:t>
      </w:r>
      <w:r w:rsidRPr="002E514A">
        <w:rPr>
          <w:rFonts w:ascii="Tahoma" w:hAnsi="Tahoma" w:cs="Tahoma"/>
          <w:i/>
          <w:sz w:val="28"/>
          <w:szCs w:val="28"/>
        </w:rPr>
        <w:tab/>
      </w:r>
      <w:proofErr w:type="gramStart"/>
      <w:r w:rsidRPr="002E514A">
        <w:rPr>
          <w:rFonts w:ascii="Tahoma" w:hAnsi="Tahoma" w:cs="Tahoma"/>
          <w:i/>
          <w:sz w:val="28"/>
          <w:szCs w:val="28"/>
        </w:rPr>
        <w:t>if</w:t>
      </w:r>
      <w:proofErr w:type="gramEnd"/>
      <w:r w:rsidRPr="002E514A">
        <w:rPr>
          <w:rFonts w:ascii="Tahoma" w:hAnsi="Tahoma" w:cs="Tahoma"/>
          <w:i/>
          <w:sz w:val="28"/>
          <w:szCs w:val="28"/>
        </w:rPr>
        <w:t xml:space="preserve"> a third time and recidivist offender, he shall be sentenced to life imprisonment pursuant to subsection (1).</w:t>
      </w:r>
    </w:p>
    <w:p w:rsidR="00733A2A" w:rsidRPr="002E514A" w:rsidRDefault="00733A2A" w:rsidP="00733A2A">
      <w:pPr>
        <w:spacing w:line="360" w:lineRule="auto"/>
        <w:ind w:left="2880" w:right="1008" w:hanging="717"/>
        <w:jc w:val="both"/>
        <w:rPr>
          <w:rFonts w:ascii="Tahoma" w:hAnsi="Tahoma" w:cs="Tahoma"/>
          <w:i/>
          <w:sz w:val="28"/>
          <w:szCs w:val="28"/>
        </w:rPr>
      </w:pPr>
      <w:r w:rsidRPr="002E514A">
        <w:rPr>
          <w:rFonts w:ascii="Tahoma" w:hAnsi="Tahoma" w:cs="Tahoma"/>
          <w:i/>
          <w:sz w:val="28"/>
          <w:szCs w:val="28"/>
        </w:rPr>
        <w:t>(3)</w:t>
      </w:r>
      <w:r>
        <w:rPr>
          <w:rFonts w:ascii="Tahoma" w:hAnsi="Tahoma" w:cs="Tahoma"/>
          <w:i/>
          <w:sz w:val="28"/>
          <w:szCs w:val="28"/>
        </w:rPr>
        <w:t>.</w:t>
      </w:r>
      <w:r w:rsidRPr="002E514A">
        <w:rPr>
          <w:rFonts w:ascii="Tahoma" w:hAnsi="Tahoma" w:cs="Tahoma"/>
          <w:i/>
          <w:sz w:val="28"/>
          <w:szCs w:val="28"/>
        </w:rPr>
        <w:t xml:space="preserve"> Notwithstand</w:t>
      </w:r>
      <w:r>
        <w:rPr>
          <w:rFonts w:ascii="Tahoma" w:hAnsi="Tahoma" w:cs="Tahoma"/>
          <w:i/>
          <w:sz w:val="28"/>
          <w:szCs w:val="28"/>
        </w:rPr>
        <w:t xml:space="preserve">ing the preceding provisions of </w:t>
      </w:r>
      <w:r w:rsidRPr="002E514A">
        <w:rPr>
          <w:rFonts w:ascii="Tahoma" w:hAnsi="Tahoma" w:cs="Tahoma"/>
          <w:i/>
          <w:sz w:val="28"/>
          <w:szCs w:val="28"/>
        </w:rPr>
        <w:t>this section whoever commits an offence of rape to a girl under the age of ten years shall on conviction be sentenced to life imprisonment”.</w:t>
      </w:r>
    </w:p>
    <w:p w:rsidR="00733A2A" w:rsidRPr="002E514A" w:rsidRDefault="00733A2A" w:rsidP="00733A2A">
      <w:pPr>
        <w:rPr>
          <w:rFonts w:ascii="Tahoma" w:hAnsi="Tahoma" w:cs="Tahoma"/>
          <w:sz w:val="14"/>
          <w:szCs w:val="28"/>
        </w:rPr>
      </w:pPr>
    </w:p>
    <w:p w:rsidR="00733A2A" w:rsidRDefault="00733A2A" w:rsidP="00733A2A">
      <w:pPr>
        <w:spacing w:line="480" w:lineRule="auto"/>
        <w:rPr>
          <w:rFonts w:ascii="Tahoma" w:hAnsi="Tahoma" w:cs="Tahoma"/>
          <w:sz w:val="28"/>
          <w:szCs w:val="28"/>
        </w:rPr>
      </w:pPr>
      <w:r>
        <w:rPr>
          <w:rFonts w:ascii="Tahoma" w:hAnsi="Tahoma" w:cs="Tahoma"/>
          <w:sz w:val="28"/>
          <w:szCs w:val="28"/>
        </w:rPr>
        <w:tab/>
        <w:t xml:space="preserve">It is clear from the above quoted section that, whereas under sub-section (1), the minimum imprison term is thirty years, under sub-section (3), </w:t>
      </w:r>
      <w:r w:rsidR="00146BFC">
        <w:rPr>
          <w:rFonts w:ascii="Tahoma" w:hAnsi="Tahoma" w:cs="Tahoma"/>
          <w:sz w:val="28"/>
          <w:szCs w:val="28"/>
        </w:rPr>
        <w:t>it is</w:t>
      </w:r>
      <w:r>
        <w:rPr>
          <w:rFonts w:ascii="Tahoma" w:hAnsi="Tahoma" w:cs="Tahoma"/>
          <w:sz w:val="28"/>
          <w:szCs w:val="28"/>
        </w:rPr>
        <w:t xml:space="preserve"> mandatory life imprisonment.</w:t>
      </w:r>
    </w:p>
    <w:p w:rsidR="00146BFC" w:rsidRDefault="00733A2A" w:rsidP="00733A2A">
      <w:pPr>
        <w:spacing w:line="480" w:lineRule="auto"/>
        <w:jc w:val="both"/>
        <w:rPr>
          <w:rFonts w:ascii="Tahoma" w:hAnsi="Tahoma" w:cs="Tahoma"/>
          <w:sz w:val="28"/>
          <w:szCs w:val="28"/>
        </w:rPr>
      </w:pPr>
      <w:r>
        <w:rPr>
          <w:rFonts w:ascii="Tahoma" w:hAnsi="Tahoma" w:cs="Tahoma"/>
          <w:sz w:val="28"/>
          <w:szCs w:val="28"/>
        </w:rPr>
        <w:tab/>
        <w:t xml:space="preserve">In the circumstances, we agree with the appellant that he was prejudiced because he did not have the opportunity to make his </w:t>
      </w:r>
      <w:proofErr w:type="spellStart"/>
      <w:r>
        <w:rPr>
          <w:rFonts w:ascii="Tahoma" w:hAnsi="Tahoma" w:cs="Tahoma"/>
          <w:sz w:val="28"/>
          <w:szCs w:val="28"/>
        </w:rPr>
        <w:t>defence</w:t>
      </w:r>
      <w:proofErr w:type="spellEnd"/>
      <w:r>
        <w:rPr>
          <w:rFonts w:ascii="Tahoma" w:hAnsi="Tahoma" w:cs="Tahoma"/>
          <w:sz w:val="28"/>
          <w:szCs w:val="28"/>
        </w:rPr>
        <w:t xml:space="preserve"> </w:t>
      </w:r>
      <w:r>
        <w:rPr>
          <w:rFonts w:ascii="Tahoma" w:hAnsi="Tahoma" w:cs="Tahoma"/>
          <w:sz w:val="28"/>
          <w:szCs w:val="28"/>
        </w:rPr>
        <w:lastRenderedPageBreak/>
        <w:t xml:space="preserve">against the offence falling under the category punishable with a mandatory life imprisonment. In the case of </w:t>
      </w:r>
      <w:r w:rsidRPr="00DC0386">
        <w:rPr>
          <w:rFonts w:ascii="Tahoma" w:hAnsi="Tahoma" w:cs="Tahoma"/>
          <w:b/>
          <w:sz w:val="28"/>
          <w:szCs w:val="28"/>
        </w:rPr>
        <w:t xml:space="preserve">Simba </w:t>
      </w:r>
      <w:proofErr w:type="spellStart"/>
      <w:r w:rsidRPr="00DC0386">
        <w:rPr>
          <w:rFonts w:ascii="Tahoma" w:hAnsi="Tahoma" w:cs="Tahoma"/>
          <w:b/>
          <w:sz w:val="28"/>
          <w:szCs w:val="28"/>
        </w:rPr>
        <w:t>Nya</w:t>
      </w:r>
      <w:r>
        <w:rPr>
          <w:rFonts w:ascii="Tahoma" w:hAnsi="Tahoma" w:cs="Tahoma"/>
          <w:b/>
          <w:sz w:val="28"/>
          <w:szCs w:val="28"/>
        </w:rPr>
        <w:t>ngu</w:t>
      </w:r>
      <w:r w:rsidRPr="00DC0386">
        <w:rPr>
          <w:rFonts w:ascii="Tahoma" w:hAnsi="Tahoma" w:cs="Tahoma"/>
          <w:b/>
          <w:sz w:val="28"/>
          <w:szCs w:val="28"/>
        </w:rPr>
        <w:t>ra</w:t>
      </w:r>
      <w:proofErr w:type="spellEnd"/>
      <w:r w:rsidRPr="00DC0386">
        <w:rPr>
          <w:rFonts w:ascii="Tahoma" w:hAnsi="Tahoma" w:cs="Tahoma"/>
          <w:b/>
          <w:sz w:val="28"/>
          <w:szCs w:val="28"/>
        </w:rPr>
        <w:t xml:space="preserve"> v. Republic,</w:t>
      </w:r>
      <w:r>
        <w:rPr>
          <w:rFonts w:ascii="Tahoma" w:hAnsi="Tahoma" w:cs="Tahoma"/>
          <w:sz w:val="28"/>
          <w:szCs w:val="28"/>
        </w:rPr>
        <w:t xml:space="preserve"> Criminal Appeal No. 144 of 2008 (unreported), cited in the case of </w:t>
      </w:r>
      <w:proofErr w:type="spellStart"/>
      <w:r w:rsidRPr="007522B0">
        <w:rPr>
          <w:rFonts w:ascii="Tahoma" w:hAnsi="Tahoma" w:cs="Tahoma"/>
          <w:b/>
          <w:sz w:val="28"/>
          <w:szCs w:val="28"/>
        </w:rPr>
        <w:t>Marekano</w:t>
      </w:r>
      <w:proofErr w:type="spellEnd"/>
      <w:r>
        <w:rPr>
          <w:rFonts w:ascii="Tahoma" w:hAnsi="Tahoma" w:cs="Tahoma"/>
          <w:b/>
          <w:sz w:val="28"/>
          <w:szCs w:val="28"/>
        </w:rPr>
        <w:t xml:space="preserve"> </w:t>
      </w:r>
      <w:proofErr w:type="spellStart"/>
      <w:r w:rsidRPr="007522B0">
        <w:rPr>
          <w:rFonts w:ascii="Tahoma" w:hAnsi="Tahoma" w:cs="Tahoma"/>
          <w:b/>
          <w:sz w:val="28"/>
          <w:szCs w:val="28"/>
        </w:rPr>
        <w:t>Ramadhani</w:t>
      </w:r>
      <w:proofErr w:type="spellEnd"/>
      <w:r w:rsidRPr="007522B0">
        <w:rPr>
          <w:rFonts w:ascii="Tahoma" w:hAnsi="Tahoma" w:cs="Tahoma"/>
          <w:b/>
          <w:sz w:val="28"/>
          <w:szCs w:val="28"/>
        </w:rPr>
        <w:t xml:space="preserve"> v</w:t>
      </w:r>
      <w:r>
        <w:rPr>
          <w:rFonts w:ascii="Tahoma" w:hAnsi="Tahoma" w:cs="Tahoma"/>
          <w:b/>
          <w:sz w:val="28"/>
          <w:szCs w:val="28"/>
        </w:rPr>
        <w:t>.</w:t>
      </w:r>
      <w:r w:rsidRPr="007522B0">
        <w:rPr>
          <w:rFonts w:ascii="Tahoma" w:hAnsi="Tahoma" w:cs="Tahoma"/>
          <w:b/>
          <w:sz w:val="28"/>
          <w:szCs w:val="28"/>
        </w:rPr>
        <w:t xml:space="preserve"> Republic,</w:t>
      </w:r>
      <w:r>
        <w:rPr>
          <w:rFonts w:ascii="Tahoma" w:hAnsi="Tahoma" w:cs="Tahoma"/>
          <w:sz w:val="28"/>
          <w:szCs w:val="28"/>
        </w:rPr>
        <w:t xml:space="preserve"> Criminal Case No. 202 of 2013 (unreported), the Court underscored the requirement that, when an accused person is charged with the offence of rape, he must know under which of the descriptions under S. 130(2) of the offence he faces falls, the purpose being to enable him </w:t>
      </w:r>
      <w:r w:rsidR="00146BFC">
        <w:rPr>
          <w:rFonts w:ascii="Tahoma" w:hAnsi="Tahoma" w:cs="Tahoma"/>
          <w:sz w:val="28"/>
          <w:szCs w:val="28"/>
        </w:rPr>
        <w:t xml:space="preserve">to properly </w:t>
      </w:r>
      <w:r>
        <w:rPr>
          <w:rFonts w:ascii="Tahoma" w:hAnsi="Tahoma" w:cs="Tahoma"/>
          <w:sz w:val="28"/>
          <w:szCs w:val="28"/>
        </w:rPr>
        <w:t xml:space="preserve">prepare for his </w:t>
      </w:r>
      <w:proofErr w:type="spellStart"/>
      <w:r>
        <w:rPr>
          <w:rFonts w:ascii="Tahoma" w:hAnsi="Tahoma" w:cs="Tahoma"/>
          <w:sz w:val="28"/>
          <w:szCs w:val="28"/>
        </w:rPr>
        <w:t>defence</w:t>
      </w:r>
      <w:proofErr w:type="spellEnd"/>
      <w:r>
        <w:rPr>
          <w:rFonts w:ascii="Tahoma" w:hAnsi="Tahoma" w:cs="Tahoma"/>
          <w:sz w:val="28"/>
          <w:szCs w:val="28"/>
        </w:rPr>
        <w:t>.  In our considered view, the principle equally applies to the categories of punishment under S. 131 of the Penal Code. In this case, it is clear from the defect in the charge that the appellant did not know that he was facing</w:t>
      </w:r>
      <w:r w:rsidR="00146BFC">
        <w:rPr>
          <w:rFonts w:ascii="Tahoma" w:hAnsi="Tahoma" w:cs="Tahoma"/>
          <w:sz w:val="28"/>
          <w:szCs w:val="28"/>
        </w:rPr>
        <w:t xml:space="preserve"> a serious offence which carries a</w:t>
      </w:r>
      <w:r>
        <w:rPr>
          <w:rFonts w:ascii="Tahoma" w:hAnsi="Tahoma" w:cs="Tahoma"/>
          <w:sz w:val="28"/>
          <w:szCs w:val="28"/>
        </w:rPr>
        <w:t xml:space="preserve"> mandatory sentence of life imprisonment. We are therefore, of the considered view that he was prejudiced. </w:t>
      </w:r>
    </w:p>
    <w:p w:rsidR="00733A2A" w:rsidRDefault="00733A2A" w:rsidP="00146BFC">
      <w:pPr>
        <w:spacing w:line="480" w:lineRule="auto"/>
        <w:ind w:firstLine="720"/>
        <w:jc w:val="both"/>
        <w:rPr>
          <w:rFonts w:ascii="Tahoma" w:hAnsi="Tahoma" w:cs="Tahoma"/>
          <w:sz w:val="28"/>
          <w:szCs w:val="28"/>
        </w:rPr>
      </w:pPr>
      <w:r>
        <w:rPr>
          <w:rFonts w:ascii="Tahoma" w:hAnsi="Tahoma" w:cs="Tahoma"/>
          <w:sz w:val="28"/>
          <w:szCs w:val="28"/>
        </w:rPr>
        <w:t>For these reasons, we find that the charge was fatally defective. Since the proceedings of the trial court were based on a fatally defective charge, those proceedings are a nullity, so are consequentially, the proceedings of the High Court. The same are therefore hereby quashed and the judgment is set aside.   As a result the appellant’s conviction is quashed and the sentence is set aside.</w:t>
      </w:r>
    </w:p>
    <w:p w:rsidR="00733A2A" w:rsidRDefault="00733A2A" w:rsidP="00733A2A">
      <w:pPr>
        <w:spacing w:line="480" w:lineRule="auto"/>
        <w:jc w:val="both"/>
        <w:rPr>
          <w:rFonts w:ascii="Tahoma" w:hAnsi="Tahoma" w:cs="Tahoma"/>
          <w:sz w:val="28"/>
          <w:szCs w:val="28"/>
        </w:rPr>
      </w:pPr>
      <w:r>
        <w:rPr>
          <w:rFonts w:ascii="Tahoma" w:hAnsi="Tahoma" w:cs="Tahoma"/>
          <w:sz w:val="28"/>
          <w:szCs w:val="28"/>
        </w:rPr>
        <w:lastRenderedPageBreak/>
        <w:tab/>
        <w:t xml:space="preserve">Mr. </w:t>
      </w:r>
      <w:proofErr w:type="spellStart"/>
      <w:r>
        <w:rPr>
          <w:rFonts w:ascii="Tahoma" w:hAnsi="Tahoma" w:cs="Tahoma"/>
          <w:sz w:val="28"/>
          <w:szCs w:val="28"/>
        </w:rPr>
        <w:t>Njau</w:t>
      </w:r>
      <w:proofErr w:type="spellEnd"/>
      <w:r>
        <w:rPr>
          <w:rFonts w:ascii="Tahoma" w:hAnsi="Tahoma" w:cs="Tahoma"/>
          <w:sz w:val="28"/>
          <w:szCs w:val="28"/>
        </w:rPr>
        <w:t xml:space="preserve"> had urged us to order a retrial.  Having considered the nature of the defect in the charge and after having found that the same occasioned injustice to the appellant, we are, with respect unable to agree with that prayer. When considering a similar situation in the case of </w:t>
      </w:r>
      <w:r w:rsidRPr="001A06DD">
        <w:rPr>
          <w:rFonts w:ascii="Tahoma" w:hAnsi="Tahoma" w:cs="Tahoma"/>
          <w:b/>
          <w:sz w:val="28"/>
          <w:szCs w:val="28"/>
        </w:rPr>
        <w:t>Abdallah Ally v. The Republic</w:t>
      </w:r>
      <w:r>
        <w:rPr>
          <w:rFonts w:ascii="Tahoma" w:hAnsi="Tahoma" w:cs="Tahoma"/>
          <w:sz w:val="28"/>
          <w:szCs w:val="28"/>
        </w:rPr>
        <w:t>, Criminal appeal No. 253 of 2013 (unreported) the court had this to say:-</w:t>
      </w:r>
    </w:p>
    <w:p w:rsidR="00733A2A" w:rsidRPr="00877A0C" w:rsidRDefault="00733A2A" w:rsidP="007732B6">
      <w:pPr>
        <w:spacing w:line="480" w:lineRule="auto"/>
        <w:ind w:left="1008" w:right="1008"/>
        <w:jc w:val="both"/>
        <w:rPr>
          <w:rFonts w:ascii="Tahoma" w:hAnsi="Tahoma" w:cs="Tahoma"/>
          <w:i/>
          <w:sz w:val="28"/>
          <w:szCs w:val="28"/>
        </w:rPr>
      </w:pPr>
      <w:r w:rsidRPr="00F1175E">
        <w:rPr>
          <w:rFonts w:ascii="Tahoma" w:hAnsi="Tahoma" w:cs="Tahoma"/>
          <w:i/>
          <w:sz w:val="28"/>
          <w:szCs w:val="28"/>
        </w:rPr>
        <w:t>“…being found guilty on a defective charge based on wrong and/or non-existent provision of the law, it cannot be said that the appellant was f</w:t>
      </w:r>
      <w:r>
        <w:rPr>
          <w:rFonts w:ascii="Tahoma" w:hAnsi="Tahoma" w:cs="Tahoma"/>
          <w:i/>
          <w:sz w:val="28"/>
          <w:szCs w:val="28"/>
        </w:rPr>
        <w:t>airly tried in the court below….</w:t>
      </w:r>
      <w:r w:rsidRPr="00F1175E">
        <w:rPr>
          <w:rFonts w:ascii="Tahoma" w:hAnsi="Tahoma" w:cs="Tahoma"/>
          <w:i/>
          <w:sz w:val="28"/>
          <w:szCs w:val="28"/>
        </w:rPr>
        <w:t xml:space="preserve"> </w:t>
      </w:r>
      <w:r w:rsidRPr="00C35BF1">
        <w:rPr>
          <w:rFonts w:ascii="Tahoma" w:hAnsi="Tahoma" w:cs="Tahoma"/>
          <w:b/>
          <w:i/>
          <w:sz w:val="28"/>
          <w:szCs w:val="28"/>
        </w:rPr>
        <w:t>In view to the foregoing shortcomings, it is eviden</w:t>
      </w:r>
      <w:r w:rsidR="009756B6">
        <w:rPr>
          <w:rFonts w:ascii="Tahoma" w:hAnsi="Tahoma" w:cs="Tahoma"/>
          <w:b/>
          <w:i/>
          <w:sz w:val="28"/>
          <w:szCs w:val="28"/>
        </w:rPr>
        <w:t>t</w:t>
      </w:r>
      <w:r w:rsidRPr="00C35BF1">
        <w:rPr>
          <w:rFonts w:ascii="Tahoma" w:hAnsi="Tahoma" w:cs="Tahoma"/>
          <w:b/>
          <w:i/>
          <w:sz w:val="28"/>
          <w:szCs w:val="28"/>
        </w:rPr>
        <w:t xml:space="preserve"> that the appellant did not receive a fair trial in court. </w:t>
      </w:r>
      <w:r w:rsidRPr="00F1175E">
        <w:rPr>
          <w:rFonts w:ascii="Tahoma" w:hAnsi="Tahoma" w:cs="Tahoma"/>
          <w:i/>
          <w:sz w:val="28"/>
          <w:szCs w:val="28"/>
        </w:rPr>
        <w:t xml:space="preserve"> The wrong and non-citation of the appropriate provisions of the Penal Code under which the charge was preferred, left un aware that he was f</w:t>
      </w:r>
      <w:r w:rsidR="00877A0C">
        <w:rPr>
          <w:rFonts w:ascii="Tahoma" w:hAnsi="Tahoma" w:cs="Tahoma"/>
          <w:i/>
          <w:sz w:val="28"/>
          <w:szCs w:val="28"/>
        </w:rPr>
        <w:t>acing a serious charge of rape.</w:t>
      </w:r>
      <w:r w:rsidRPr="00F1175E">
        <w:rPr>
          <w:rFonts w:ascii="Tahoma" w:hAnsi="Tahoma" w:cs="Tahoma"/>
          <w:i/>
          <w:sz w:val="28"/>
          <w:szCs w:val="28"/>
        </w:rPr>
        <w:t>”</w:t>
      </w:r>
      <w:r w:rsidR="00877A0C">
        <w:rPr>
          <w:rFonts w:ascii="Tahoma" w:hAnsi="Tahoma" w:cs="Tahoma"/>
          <w:i/>
          <w:sz w:val="28"/>
          <w:szCs w:val="28"/>
        </w:rPr>
        <w:t xml:space="preserve"> </w:t>
      </w:r>
      <w:r w:rsidRPr="009D0295">
        <w:rPr>
          <w:rFonts w:ascii="Tahoma" w:hAnsi="Tahoma" w:cs="Tahoma"/>
          <w:sz w:val="28"/>
          <w:szCs w:val="28"/>
        </w:rPr>
        <w:t xml:space="preserve">[Emphasis added] </w:t>
      </w:r>
    </w:p>
    <w:p w:rsidR="00733A2A" w:rsidRDefault="00733A2A" w:rsidP="00733A2A">
      <w:pPr>
        <w:spacing w:line="480" w:lineRule="auto"/>
        <w:ind w:left="360"/>
        <w:jc w:val="both"/>
        <w:rPr>
          <w:rFonts w:ascii="Tahoma" w:hAnsi="Tahoma" w:cs="Tahoma"/>
          <w:sz w:val="28"/>
          <w:szCs w:val="28"/>
        </w:rPr>
      </w:pPr>
      <w:r>
        <w:rPr>
          <w:rFonts w:ascii="Tahoma" w:hAnsi="Tahoma" w:cs="Tahoma"/>
          <w:sz w:val="28"/>
          <w:szCs w:val="28"/>
        </w:rPr>
        <w:t xml:space="preserve">The effect of a conviction based on a defective charge was also stated in </w:t>
      </w:r>
      <w:r w:rsidRPr="0087202E">
        <w:rPr>
          <w:rFonts w:ascii="Tahoma" w:hAnsi="Tahoma" w:cs="Tahoma"/>
          <w:sz w:val="28"/>
          <w:szCs w:val="28"/>
        </w:rPr>
        <w:t xml:space="preserve">the case of </w:t>
      </w:r>
      <w:proofErr w:type="spellStart"/>
      <w:r w:rsidRPr="0087202E">
        <w:rPr>
          <w:rFonts w:ascii="Tahoma" w:hAnsi="Tahoma" w:cs="Tahoma"/>
          <w:b/>
          <w:sz w:val="28"/>
          <w:szCs w:val="28"/>
        </w:rPr>
        <w:t>Mayala</w:t>
      </w:r>
      <w:proofErr w:type="spellEnd"/>
      <w:r>
        <w:rPr>
          <w:rFonts w:ascii="Tahoma" w:hAnsi="Tahoma" w:cs="Tahoma"/>
          <w:b/>
          <w:sz w:val="28"/>
          <w:szCs w:val="28"/>
        </w:rPr>
        <w:t xml:space="preserve"> </w:t>
      </w:r>
      <w:proofErr w:type="spellStart"/>
      <w:r w:rsidRPr="0087202E">
        <w:rPr>
          <w:rFonts w:ascii="Tahoma" w:hAnsi="Tahoma" w:cs="Tahoma"/>
          <w:b/>
          <w:sz w:val="28"/>
          <w:szCs w:val="28"/>
        </w:rPr>
        <w:t>Njigailele</w:t>
      </w:r>
      <w:proofErr w:type="spellEnd"/>
      <w:r w:rsidRPr="0087202E">
        <w:rPr>
          <w:rFonts w:ascii="Tahoma" w:hAnsi="Tahoma" w:cs="Tahoma"/>
          <w:b/>
          <w:sz w:val="28"/>
          <w:szCs w:val="28"/>
        </w:rPr>
        <w:t xml:space="preserve"> v. The Republic, </w:t>
      </w:r>
      <w:r w:rsidRPr="0087202E">
        <w:rPr>
          <w:rFonts w:ascii="Tahoma" w:hAnsi="Tahoma" w:cs="Tahoma"/>
          <w:sz w:val="28"/>
          <w:szCs w:val="28"/>
        </w:rPr>
        <w:t xml:space="preserve">Criminal Appeal No. 490 pf 2015 (unreported). </w:t>
      </w:r>
      <w:r w:rsidRPr="00C06824">
        <w:rPr>
          <w:rFonts w:ascii="Tahoma" w:hAnsi="Tahoma" w:cs="Tahoma"/>
          <w:sz w:val="28"/>
          <w:szCs w:val="28"/>
        </w:rPr>
        <w:t xml:space="preserve">In that case, </w:t>
      </w:r>
      <w:r>
        <w:rPr>
          <w:rFonts w:ascii="Tahoma" w:hAnsi="Tahoma" w:cs="Tahoma"/>
          <w:sz w:val="28"/>
          <w:szCs w:val="28"/>
        </w:rPr>
        <w:t>the Court stated as follows:</w:t>
      </w:r>
    </w:p>
    <w:p w:rsidR="00C74DA9" w:rsidRPr="001375ED" w:rsidRDefault="00733A2A" w:rsidP="001375ED">
      <w:pPr>
        <w:spacing w:line="360" w:lineRule="auto"/>
        <w:ind w:left="1440" w:right="1008" w:firstLine="3"/>
        <w:jc w:val="both"/>
        <w:rPr>
          <w:rFonts w:ascii="Tahoma" w:hAnsi="Tahoma" w:cs="Tahoma"/>
          <w:i/>
          <w:sz w:val="28"/>
          <w:szCs w:val="28"/>
        </w:rPr>
      </w:pPr>
      <w:r w:rsidRPr="0087202E">
        <w:rPr>
          <w:rFonts w:ascii="Tahoma" w:hAnsi="Tahoma" w:cs="Tahoma"/>
          <w:i/>
          <w:sz w:val="28"/>
          <w:szCs w:val="28"/>
        </w:rPr>
        <w:t xml:space="preserve">“Normally an order of retrial is granted, in criminal cases, when the basis of the case namely, the charge </w:t>
      </w:r>
      <w:r w:rsidRPr="0087202E">
        <w:rPr>
          <w:rFonts w:ascii="Tahoma" w:hAnsi="Tahoma" w:cs="Tahoma"/>
          <w:i/>
          <w:sz w:val="28"/>
          <w:szCs w:val="28"/>
        </w:rPr>
        <w:lastRenderedPageBreak/>
        <w:t>sheet is proper and is in existence.  Since in this case the charge sheet is incurably defective, meaning it is not in existence, the question of retrial does not arise”.</w:t>
      </w:r>
    </w:p>
    <w:p w:rsidR="001375ED" w:rsidRDefault="00733A2A" w:rsidP="00734DBD">
      <w:pPr>
        <w:spacing w:line="480" w:lineRule="auto"/>
        <w:jc w:val="both"/>
        <w:rPr>
          <w:rFonts w:ascii="Tahoma" w:hAnsi="Tahoma" w:cs="Tahoma"/>
          <w:sz w:val="28"/>
          <w:szCs w:val="28"/>
        </w:rPr>
      </w:pPr>
      <w:r w:rsidRPr="000E6B46">
        <w:rPr>
          <w:rFonts w:ascii="Tahoma" w:hAnsi="Tahoma" w:cs="Tahoma"/>
          <w:sz w:val="28"/>
          <w:szCs w:val="28"/>
        </w:rPr>
        <w:t xml:space="preserve">We wish to add </w:t>
      </w:r>
      <w:r>
        <w:rPr>
          <w:rFonts w:ascii="Tahoma" w:hAnsi="Tahoma" w:cs="Tahoma"/>
          <w:sz w:val="28"/>
          <w:szCs w:val="28"/>
        </w:rPr>
        <w:t>that, since the charge the appellant was convicted of, was fatally defective, it will be an exercise in futility to order a retrial.  This is because, a retrial is normally ordered on assumption that the charge is properly before the court.</w:t>
      </w:r>
    </w:p>
    <w:p w:rsidR="00C74DA9" w:rsidRPr="00C74DA9" w:rsidRDefault="00C74DA9" w:rsidP="00734DBD">
      <w:pPr>
        <w:spacing w:line="480" w:lineRule="auto"/>
        <w:jc w:val="both"/>
        <w:rPr>
          <w:rFonts w:ascii="Tahoma" w:hAnsi="Tahoma" w:cs="Tahoma"/>
          <w:sz w:val="2"/>
          <w:szCs w:val="28"/>
        </w:rPr>
      </w:pPr>
    </w:p>
    <w:p w:rsidR="00733A2A" w:rsidRPr="003C5072" w:rsidRDefault="00733A2A" w:rsidP="003C5072">
      <w:pPr>
        <w:spacing w:line="480" w:lineRule="auto"/>
        <w:jc w:val="both"/>
        <w:rPr>
          <w:rFonts w:ascii="Tahoma" w:hAnsi="Tahoma" w:cs="Tahoma"/>
          <w:sz w:val="28"/>
          <w:szCs w:val="28"/>
        </w:rPr>
      </w:pPr>
      <w:r>
        <w:rPr>
          <w:rFonts w:ascii="Tahoma" w:hAnsi="Tahoma" w:cs="Tahoma"/>
          <w:sz w:val="28"/>
          <w:szCs w:val="28"/>
        </w:rPr>
        <w:t xml:space="preserve">     Since the finding in this ground suffices to dispose of the appeal, the need for considering the other grounds does not arise. </w:t>
      </w:r>
      <w:r w:rsidR="00C74DA9">
        <w:rPr>
          <w:rFonts w:ascii="Tahoma" w:hAnsi="Tahoma" w:cs="Tahoma"/>
          <w:sz w:val="28"/>
          <w:szCs w:val="28"/>
        </w:rPr>
        <w:t xml:space="preserve">  </w:t>
      </w:r>
      <w:r>
        <w:rPr>
          <w:rFonts w:ascii="Tahoma" w:hAnsi="Tahoma" w:cs="Tahoma"/>
          <w:sz w:val="28"/>
          <w:szCs w:val="28"/>
        </w:rPr>
        <w:t xml:space="preserve">On the basis of the foregoing reasons, we order immediate release of the appellant from prison unless he is otherwise lawfully held.  </w:t>
      </w:r>
    </w:p>
    <w:p w:rsidR="00733A2A" w:rsidRPr="001375ED" w:rsidRDefault="00733A2A" w:rsidP="001375ED">
      <w:pPr>
        <w:pStyle w:val="NoSpacing"/>
        <w:spacing w:line="360" w:lineRule="auto"/>
        <w:ind w:firstLine="720"/>
        <w:jc w:val="both"/>
        <w:rPr>
          <w:rFonts w:ascii="Tahoma" w:hAnsi="Tahoma" w:cs="Tahoma"/>
          <w:sz w:val="28"/>
          <w:szCs w:val="28"/>
        </w:rPr>
      </w:pPr>
      <w:r w:rsidRPr="00FD266D">
        <w:rPr>
          <w:rFonts w:ascii="Tahoma" w:hAnsi="Tahoma" w:cs="Tahoma"/>
          <w:b/>
          <w:sz w:val="28"/>
          <w:szCs w:val="28"/>
        </w:rPr>
        <w:t>DATED</w:t>
      </w:r>
      <w:r w:rsidRPr="00FD266D">
        <w:rPr>
          <w:rFonts w:ascii="Tahoma" w:hAnsi="Tahoma" w:cs="Tahoma"/>
          <w:sz w:val="28"/>
          <w:szCs w:val="28"/>
        </w:rPr>
        <w:t xml:space="preserve"> at </w:t>
      </w:r>
      <w:r w:rsidRPr="00FD266D">
        <w:rPr>
          <w:rFonts w:ascii="Tahoma" w:hAnsi="Tahoma" w:cs="Tahoma"/>
          <w:b/>
          <w:sz w:val="28"/>
          <w:szCs w:val="28"/>
        </w:rPr>
        <w:t xml:space="preserve">ARUSHA </w:t>
      </w:r>
      <w:r w:rsidRPr="00FD266D">
        <w:rPr>
          <w:rFonts w:ascii="Tahoma" w:hAnsi="Tahoma" w:cs="Tahoma"/>
          <w:sz w:val="28"/>
          <w:szCs w:val="28"/>
        </w:rPr>
        <w:t>this</w:t>
      </w:r>
      <w:r w:rsidR="003C5072">
        <w:rPr>
          <w:rFonts w:ascii="Tahoma" w:hAnsi="Tahoma" w:cs="Tahoma"/>
          <w:sz w:val="28"/>
          <w:szCs w:val="28"/>
        </w:rPr>
        <w:t xml:space="preserve"> 8</w:t>
      </w:r>
      <w:r w:rsidR="003C5072" w:rsidRPr="003C5072">
        <w:rPr>
          <w:rFonts w:ascii="Tahoma" w:hAnsi="Tahoma" w:cs="Tahoma"/>
          <w:sz w:val="28"/>
          <w:szCs w:val="28"/>
          <w:vertAlign w:val="superscript"/>
        </w:rPr>
        <w:t>th</w:t>
      </w:r>
      <w:r w:rsidR="003C5072">
        <w:rPr>
          <w:rFonts w:ascii="Tahoma" w:hAnsi="Tahoma" w:cs="Tahoma"/>
          <w:sz w:val="28"/>
          <w:szCs w:val="28"/>
        </w:rPr>
        <w:t xml:space="preserve"> day of December, </w:t>
      </w:r>
      <w:r w:rsidRPr="00FD266D">
        <w:rPr>
          <w:rFonts w:ascii="Tahoma" w:hAnsi="Tahoma" w:cs="Tahoma"/>
          <w:sz w:val="28"/>
          <w:szCs w:val="28"/>
        </w:rPr>
        <w:t>2018</w:t>
      </w:r>
    </w:p>
    <w:p w:rsidR="00733A2A" w:rsidRPr="00FD266D" w:rsidRDefault="00733A2A" w:rsidP="00733A2A">
      <w:pPr>
        <w:pStyle w:val="NoSpacing"/>
        <w:jc w:val="center"/>
        <w:rPr>
          <w:rFonts w:ascii="Tahoma" w:hAnsi="Tahoma" w:cs="Tahoma"/>
          <w:sz w:val="28"/>
          <w:szCs w:val="28"/>
        </w:rPr>
      </w:pPr>
      <w:r w:rsidRPr="00FD266D">
        <w:rPr>
          <w:rFonts w:ascii="Tahoma" w:hAnsi="Tahoma" w:cs="Tahoma"/>
          <w:sz w:val="28"/>
          <w:szCs w:val="28"/>
        </w:rPr>
        <w:t>A.G.MWARIJA</w:t>
      </w:r>
    </w:p>
    <w:p w:rsidR="00733A2A" w:rsidRDefault="00733A2A" w:rsidP="001375ED">
      <w:pPr>
        <w:pStyle w:val="NoSpacing"/>
        <w:jc w:val="center"/>
        <w:rPr>
          <w:rFonts w:ascii="Tahoma" w:hAnsi="Tahoma" w:cs="Tahoma"/>
          <w:b/>
          <w:sz w:val="28"/>
          <w:szCs w:val="28"/>
          <w:u w:val="single"/>
        </w:rPr>
      </w:pPr>
      <w:r w:rsidRPr="00FD266D">
        <w:rPr>
          <w:rFonts w:ascii="Tahoma" w:hAnsi="Tahoma" w:cs="Tahoma"/>
          <w:b/>
          <w:sz w:val="28"/>
          <w:szCs w:val="28"/>
          <w:u w:val="single"/>
        </w:rPr>
        <w:t>JUSTICE OF APPEAL</w:t>
      </w:r>
    </w:p>
    <w:p w:rsidR="001375ED" w:rsidRPr="001375ED" w:rsidRDefault="001375ED" w:rsidP="001375ED">
      <w:pPr>
        <w:pStyle w:val="NoSpacing"/>
        <w:jc w:val="center"/>
        <w:rPr>
          <w:rFonts w:ascii="Tahoma" w:hAnsi="Tahoma" w:cs="Tahoma"/>
          <w:b/>
          <w:sz w:val="10"/>
          <w:szCs w:val="28"/>
          <w:u w:val="single"/>
        </w:rPr>
      </w:pPr>
    </w:p>
    <w:p w:rsidR="00733A2A" w:rsidRPr="00FD266D" w:rsidRDefault="00733A2A" w:rsidP="00733A2A">
      <w:pPr>
        <w:pStyle w:val="NoSpacing"/>
        <w:jc w:val="center"/>
        <w:rPr>
          <w:rFonts w:ascii="Tahoma" w:hAnsi="Tahoma" w:cs="Tahoma"/>
          <w:sz w:val="28"/>
          <w:szCs w:val="28"/>
        </w:rPr>
      </w:pPr>
      <w:r w:rsidRPr="00FD266D">
        <w:rPr>
          <w:rFonts w:ascii="Tahoma" w:hAnsi="Tahoma" w:cs="Tahoma"/>
          <w:sz w:val="28"/>
          <w:szCs w:val="28"/>
        </w:rPr>
        <w:t>S.A. LILA</w:t>
      </w:r>
    </w:p>
    <w:p w:rsidR="00733A2A" w:rsidRPr="00FD266D" w:rsidRDefault="00733A2A" w:rsidP="00733A2A">
      <w:pPr>
        <w:pStyle w:val="NoSpacing"/>
        <w:jc w:val="center"/>
        <w:rPr>
          <w:rFonts w:ascii="Tahoma" w:hAnsi="Tahoma" w:cs="Tahoma"/>
          <w:b/>
          <w:sz w:val="28"/>
          <w:szCs w:val="28"/>
          <w:u w:val="single"/>
        </w:rPr>
      </w:pPr>
      <w:r w:rsidRPr="00FD266D">
        <w:rPr>
          <w:rFonts w:ascii="Tahoma" w:hAnsi="Tahoma" w:cs="Tahoma"/>
          <w:b/>
          <w:sz w:val="28"/>
          <w:szCs w:val="28"/>
          <w:u w:val="single"/>
        </w:rPr>
        <w:t>JUSTICE OF APPEAL</w:t>
      </w:r>
    </w:p>
    <w:p w:rsidR="00733A2A" w:rsidRPr="001375ED" w:rsidRDefault="00733A2A" w:rsidP="00733A2A">
      <w:pPr>
        <w:pStyle w:val="NoSpacing"/>
        <w:rPr>
          <w:rFonts w:ascii="Tahoma" w:hAnsi="Tahoma" w:cs="Tahoma"/>
          <w:b/>
          <w:sz w:val="16"/>
          <w:szCs w:val="28"/>
          <w:u w:val="single"/>
        </w:rPr>
      </w:pPr>
    </w:p>
    <w:p w:rsidR="00733A2A" w:rsidRPr="00FD266D" w:rsidRDefault="00733A2A" w:rsidP="00733A2A">
      <w:pPr>
        <w:pStyle w:val="NoSpacing"/>
        <w:jc w:val="center"/>
        <w:rPr>
          <w:rFonts w:ascii="Tahoma" w:hAnsi="Tahoma" w:cs="Tahoma"/>
          <w:sz w:val="28"/>
          <w:szCs w:val="28"/>
        </w:rPr>
      </w:pPr>
      <w:r w:rsidRPr="00FD266D">
        <w:rPr>
          <w:rFonts w:ascii="Tahoma" w:hAnsi="Tahoma" w:cs="Tahoma"/>
          <w:sz w:val="28"/>
          <w:szCs w:val="28"/>
        </w:rPr>
        <w:t>M. A. KWARIKO</w:t>
      </w:r>
    </w:p>
    <w:p w:rsidR="009D4AF7" w:rsidRDefault="00733A2A" w:rsidP="00F50C32">
      <w:pPr>
        <w:pStyle w:val="NoSpacing"/>
        <w:jc w:val="center"/>
        <w:rPr>
          <w:rFonts w:ascii="Tahoma" w:hAnsi="Tahoma" w:cs="Tahoma"/>
          <w:b/>
          <w:sz w:val="28"/>
          <w:szCs w:val="28"/>
          <w:u w:val="single"/>
        </w:rPr>
      </w:pPr>
      <w:r w:rsidRPr="00FD266D">
        <w:rPr>
          <w:rFonts w:ascii="Tahoma" w:hAnsi="Tahoma" w:cs="Tahoma"/>
          <w:b/>
          <w:sz w:val="28"/>
          <w:szCs w:val="28"/>
          <w:u w:val="single"/>
        </w:rPr>
        <w:t>JUSTICE OF APPEAL</w:t>
      </w:r>
    </w:p>
    <w:p w:rsidR="001375ED" w:rsidRPr="001375ED" w:rsidRDefault="001375ED" w:rsidP="00F50C32">
      <w:pPr>
        <w:pStyle w:val="NoSpacing"/>
        <w:jc w:val="center"/>
        <w:rPr>
          <w:rFonts w:ascii="Tahoma" w:hAnsi="Tahoma" w:cs="Tahoma"/>
          <w:b/>
          <w:sz w:val="16"/>
          <w:szCs w:val="28"/>
          <w:u w:val="single"/>
        </w:rPr>
      </w:pPr>
    </w:p>
    <w:p w:rsidR="001375ED" w:rsidRDefault="001375ED" w:rsidP="001375ED">
      <w:pPr>
        <w:pStyle w:val="NoSpacing"/>
        <w:ind w:firstLine="720"/>
        <w:rPr>
          <w:rFonts w:ascii="Tahoma" w:hAnsi="Tahoma" w:cs="Tahoma"/>
          <w:sz w:val="28"/>
          <w:szCs w:val="28"/>
        </w:rPr>
      </w:pPr>
      <w:r w:rsidRPr="00573A51">
        <w:rPr>
          <w:rFonts w:ascii="Tahoma" w:hAnsi="Tahoma" w:cs="Tahoma"/>
          <w:sz w:val="28"/>
          <w:szCs w:val="28"/>
        </w:rPr>
        <w:t>I certify that this is a true copy of the original</w:t>
      </w:r>
    </w:p>
    <w:p w:rsidR="001375ED" w:rsidRDefault="001375ED" w:rsidP="001375ED">
      <w:pPr>
        <w:pStyle w:val="NoSpacing"/>
        <w:jc w:val="center"/>
        <w:rPr>
          <w:rFonts w:ascii="Tahoma" w:hAnsi="Tahoma" w:cs="Tahoma"/>
          <w:sz w:val="28"/>
          <w:szCs w:val="28"/>
        </w:rPr>
      </w:pPr>
    </w:p>
    <w:p w:rsidR="001375ED" w:rsidRDefault="001375ED" w:rsidP="001375ED">
      <w:pPr>
        <w:pStyle w:val="NoSpacing"/>
        <w:jc w:val="center"/>
        <w:rPr>
          <w:rFonts w:ascii="Tahoma" w:hAnsi="Tahoma" w:cs="Tahoma"/>
          <w:sz w:val="40"/>
          <w:szCs w:val="28"/>
        </w:rPr>
      </w:pPr>
    </w:p>
    <w:p w:rsidR="001375ED" w:rsidRPr="00573A51" w:rsidRDefault="001375ED" w:rsidP="001375ED">
      <w:pPr>
        <w:pStyle w:val="NoSpacing"/>
        <w:jc w:val="center"/>
        <w:rPr>
          <w:rFonts w:ascii="Tahoma" w:hAnsi="Tahoma" w:cs="Tahoma"/>
          <w:sz w:val="40"/>
          <w:szCs w:val="28"/>
        </w:rPr>
      </w:pPr>
    </w:p>
    <w:p w:rsidR="001375ED" w:rsidRPr="00573A51" w:rsidRDefault="001375ED" w:rsidP="001375ED">
      <w:pPr>
        <w:pStyle w:val="NoSpacing"/>
        <w:jc w:val="center"/>
        <w:rPr>
          <w:rFonts w:ascii="Tahoma" w:hAnsi="Tahoma" w:cs="Tahoma"/>
          <w:sz w:val="28"/>
          <w:szCs w:val="28"/>
        </w:rPr>
      </w:pPr>
      <w:r w:rsidRPr="00573A51">
        <w:rPr>
          <w:rFonts w:ascii="Tahoma" w:hAnsi="Tahoma" w:cs="Tahoma"/>
          <w:sz w:val="28"/>
          <w:szCs w:val="28"/>
        </w:rPr>
        <w:t>S.</w:t>
      </w:r>
      <w:r>
        <w:rPr>
          <w:rFonts w:ascii="Tahoma" w:hAnsi="Tahoma" w:cs="Tahoma"/>
          <w:sz w:val="28"/>
          <w:szCs w:val="28"/>
        </w:rPr>
        <w:t xml:space="preserve"> </w:t>
      </w:r>
      <w:r w:rsidRPr="00573A51">
        <w:rPr>
          <w:rFonts w:ascii="Tahoma" w:hAnsi="Tahoma" w:cs="Tahoma"/>
          <w:sz w:val="28"/>
          <w:szCs w:val="28"/>
        </w:rPr>
        <w:t>J. KAINDA</w:t>
      </w:r>
    </w:p>
    <w:p w:rsidR="001375ED" w:rsidRPr="00573A51" w:rsidRDefault="001375ED" w:rsidP="001375ED">
      <w:pPr>
        <w:pStyle w:val="NoSpacing"/>
        <w:jc w:val="center"/>
        <w:rPr>
          <w:rFonts w:ascii="Tahoma" w:hAnsi="Tahoma" w:cs="Tahoma"/>
          <w:b/>
          <w:sz w:val="28"/>
          <w:szCs w:val="28"/>
          <w:u w:val="single"/>
        </w:rPr>
      </w:pPr>
      <w:r w:rsidRPr="00573A51">
        <w:rPr>
          <w:rFonts w:ascii="Tahoma" w:hAnsi="Tahoma" w:cs="Tahoma"/>
          <w:b/>
          <w:sz w:val="28"/>
          <w:szCs w:val="28"/>
          <w:u w:val="single"/>
        </w:rPr>
        <w:t>DEPUTY REGISTRAR</w:t>
      </w:r>
    </w:p>
    <w:p w:rsidR="001375ED" w:rsidRDefault="001375ED" w:rsidP="00F50C32">
      <w:pPr>
        <w:pStyle w:val="NoSpacing"/>
        <w:jc w:val="center"/>
      </w:pPr>
      <w:r w:rsidRPr="00573A51">
        <w:rPr>
          <w:rFonts w:ascii="Tahoma" w:hAnsi="Tahoma" w:cs="Tahoma"/>
          <w:b/>
          <w:sz w:val="28"/>
          <w:szCs w:val="28"/>
          <w:u w:val="single"/>
        </w:rPr>
        <w:t>COURT OF APPEAL</w:t>
      </w:r>
    </w:p>
    <w:sectPr w:rsidR="001375ED" w:rsidSect="00873D80">
      <w:footerReference w:type="default" r:id="rId7"/>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8E" w:rsidRDefault="00AF708E">
      <w:pPr>
        <w:spacing w:after="0" w:line="240" w:lineRule="auto"/>
      </w:pPr>
      <w:r>
        <w:separator/>
      </w:r>
    </w:p>
  </w:endnote>
  <w:endnote w:type="continuationSeparator" w:id="0">
    <w:p w:rsidR="00AF708E" w:rsidRDefault="00AF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1799"/>
      <w:docPartObj>
        <w:docPartGallery w:val="Page Numbers (Bottom of Page)"/>
        <w:docPartUnique/>
      </w:docPartObj>
    </w:sdtPr>
    <w:sdtEndPr>
      <w:rPr>
        <w:noProof/>
      </w:rPr>
    </w:sdtEndPr>
    <w:sdtContent>
      <w:p w:rsidR="007F3626" w:rsidRDefault="00733A2A">
        <w:pPr>
          <w:pStyle w:val="Footer"/>
          <w:jc w:val="center"/>
        </w:pPr>
        <w:r>
          <w:fldChar w:fldCharType="begin"/>
        </w:r>
        <w:r>
          <w:instrText xml:space="preserve"> PAGE   \* MERGEFORMAT </w:instrText>
        </w:r>
        <w:r>
          <w:fldChar w:fldCharType="separate"/>
        </w:r>
        <w:r w:rsidR="00A67105">
          <w:rPr>
            <w:noProof/>
          </w:rPr>
          <w:t>13</w:t>
        </w:r>
        <w:r>
          <w:rPr>
            <w:noProof/>
          </w:rPr>
          <w:fldChar w:fldCharType="end"/>
        </w:r>
      </w:p>
    </w:sdtContent>
  </w:sdt>
  <w:p w:rsidR="007F3626" w:rsidRDefault="00AF7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8E" w:rsidRDefault="00AF708E">
      <w:pPr>
        <w:spacing w:after="0" w:line="240" w:lineRule="auto"/>
      </w:pPr>
      <w:r>
        <w:separator/>
      </w:r>
    </w:p>
  </w:footnote>
  <w:footnote w:type="continuationSeparator" w:id="0">
    <w:p w:rsidR="00AF708E" w:rsidRDefault="00AF7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2A"/>
    <w:rsid w:val="00137499"/>
    <w:rsid w:val="001375ED"/>
    <w:rsid w:val="00146BFC"/>
    <w:rsid w:val="002149B1"/>
    <w:rsid w:val="002834FE"/>
    <w:rsid w:val="002E63B5"/>
    <w:rsid w:val="00396AA7"/>
    <w:rsid w:val="003C5072"/>
    <w:rsid w:val="00455513"/>
    <w:rsid w:val="006C6E4A"/>
    <w:rsid w:val="007069B7"/>
    <w:rsid w:val="00733A2A"/>
    <w:rsid w:val="00734DBD"/>
    <w:rsid w:val="007732B6"/>
    <w:rsid w:val="0084514D"/>
    <w:rsid w:val="00877A0C"/>
    <w:rsid w:val="009756B6"/>
    <w:rsid w:val="009D4AF7"/>
    <w:rsid w:val="00A33D26"/>
    <w:rsid w:val="00A602D1"/>
    <w:rsid w:val="00A67105"/>
    <w:rsid w:val="00AF708E"/>
    <w:rsid w:val="00B470DA"/>
    <w:rsid w:val="00C17830"/>
    <w:rsid w:val="00C74DA9"/>
    <w:rsid w:val="00CC4F86"/>
    <w:rsid w:val="00D13CD0"/>
    <w:rsid w:val="00D52CFC"/>
    <w:rsid w:val="00E64542"/>
    <w:rsid w:val="00F50C32"/>
    <w:rsid w:val="00FB1958"/>
    <w:rsid w:val="00FD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A2A"/>
    <w:pPr>
      <w:spacing w:after="0" w:line="240" w:lineRule="auto"/>
    </w:pPr>
  </w:style>
  <w:style w:type="paragraph" w:styleId="Footer">
    <w:name w:val="footer"/>
    <w:basedOn w:val="Normal"/>
    <w:link w:val="FooterChar"/>
    <w:uiPriority w:val="99"/>
    <w:unhideWhenUsed/>
    <w:rsid w:val="0073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A2A"/>
    <w:pPr>
      <w:spacing w:after="0" w:line="240" w:lineRule="auto"/>
    </w:pPr>
  </w:style>
  <w:style w:type="paragraph" w:styleId="Footer">
    <w:name w:val="footer"/>
    <w:basedOn w:val="Normal"/>
    <w:link w:val="FooterChar"/>
    <w:uiPriority w:val="99"/>
    <w:unhideWhenUsed/>
    <w:rsid w:val="0073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2018-12-14T04:47:00Z</dcterms:created>
  <dcterms:modified xsi:type="dcterms:W3CDTF">2018-12-14T04:47:00Z</dcterms:modified>
</cp:coreProperties>
</file>